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B812" w14:textId="1DFF80D9" w:rsidR="00AE14BE" w:rsidRPr="008E5D02" w:rsidRDefault="00583BD3" w:rsidP="008E5D02">
      <w:pPr>
        <w:spacing w:after="0" w:line="240" w:lineRule="auto"/>
        <w:jc w:val="center"/>
        <w:rPr>
          <w:rFonts w:ascii="Calibri" w:eastAsia="Times New Roman" w:hAnsi="Calibri" w:cs="Calibri"/>
          <w:b/>
          <w:bCs/>
          <w:color w:val="0D0D0D"/>
          <w:sz w:val="28"/>
          <w:szCs w:val="28"/>
          <w:bdr w:val="none" w:sz="0" w:space="0" w:color="auto" w:frame="1"/>
          <w:lang w:eastAsia="it-IT"/>
        </w:rPr>
      </w:pPr>
      <w:r w:rsidRPr="00C52106">
        <w:rPr>
          <w:rFonts w:ascii="Calibri" w:eastAsia="Times New Roman" w:hAnsi="Calibri" w:cs="Calibri"/>
          <w:b/>
          <w:bCs/>
          <w:color w:val="0D0D0D"/>
          <w:sz w:val="32"/>
          <w:szCs w:val="32"/>
          <w:bdr w:val="none" w:sz="0" w:space="0" w:color="auto" w:frame="1"/>
          <w:lang w:eastAsia="it-IT"/>
        </w:rPr>
        <w:t>PRESS RELEASE</w:t>
      </w:r>
      <w:r w:rsidR="00DE5C09" w:rsidRPr="00C52106">
        <w:rPr>
          <w:rFonts w:ascii="Calibri" w:eastAsia="Times New Roman" w:hAnsi="Calibri" w:cs="Calibri"/>
          <w:b/>
          <w:bCs/>
          <w:color w:val="0D0D0D"/>
          <w:sz w:val="28"/>
          <w:szCs w:val="28"/>
          <w:bdr w:val="none" w:sz="0" w:space="0" w:color="auto" w:frame="1"/>
          <w:lang w:eastAsia="it-IT"/>
        </w:rPr>
        <w:br/>
      </w:r>
      <w:r w:rsidR="00B143A0">
        <w:rPr>
          <w:rFonts w:ascii="Calibri" w:eastAsia="Times New Roman" w:hAnsi="Calibri" w:cs="Calibri"/>
          <w:b/>
          <w:bCs/>
          <w:color w:val="0D0D0D"/>
          <w:sz w:val="28"/>
          <w:szCs w:val="28"/>
          <w:bdr w:val="none" w:sz="0" w:space="0" w:color="auto" w:frame="1"/>
          <w:lang w:eastAsia="it-IT"/>
        </w:rPr>
        <w:t>Improving court’s performance through user satisfaction surveys</w:t>
      </w:r>
      <w:r w:rsidR="001505DA">
        <w:rPr>
          <w:rFonts w:ascii="Calibri" w:eastAsia="Times New Roman" w:hAnsi="Calibri" w:cs="Calibri"/>
          <w:b/>
          <w:bCs/>
          <w:color w:val="0D0D0D"/>
          <w:sz w:val="28"/>
          <w:szCs w:val="28"/>
          <w:bdr w:val="none" w:sz="0" w:space="0" w:color="auto" w:frame="1"/>
          <w:lang w:eastAsia="it-IT"/>
        </w:rPr>
        <w:t>: new system launched in Tirana today</w:t>
      </w:r>
      <w:r w:rsidR="0016075F">
        <w:rPr>
          <w:rFonts w:ascii="Calibri" w:eastAsia="Times New Roman" w:hAnsi="Calibri" w:cs="Calibri"/>
          <w:b/>
          <w:bCs/>
          <w:color w:val="0D0D0D"/>
          <w:sz w:val="28"/>
          <w:szCs w:val="28"/>
          <w:bdr w:val="none" w:sz="0" w:space="0" w:color="auto" w:frame="1"/>
          <w:lang w:eastAsia="it-IT"/>
        </w:rPr>
        <w:t xml:space="preserve"> </w:t>
      </w:r>
    </w:p>
    <w:p w14:paraId="05F92E44" w14:textId="77777777" w:rsidR="006C31DA" w:rsidRPr="00C52106" w:rsidRDefault="006C31DA" w:rsidP="006C31DA">
      <w:pPr>
        <w:spacing w:after="0" w:line="240" w:lineRule="auto"/>
        <w:jc w:val="center"/>
        <w:rPr>
          <w:rFonts w:ascii="Calibri" w:eastAsia="Times New Roman" w:hAnsi="Calibri" w:cs="Calibri"/>
          <w:b/>
          <w:bCs/>
          <w:color w:val="0D0D0D"/>
          <w:sz w:val="28"/>
          <w:szCs w:val="28"/>
          <w:bdr w:val="none" w:sz="0" w:space="0" w:color="auto" w:frame="1"/>
          <w:lang w:eastAsia="it-IT"/>
        </w:rPr>
      </w:pPr>
    </w:p>
    <w:p w14:paraId="43D93012" w14:textId="1C4897AF" w:rsidR="006652AB" w:rsidRDefault="006C31DA" w:rsidP="006C31DA">
      <w:pPr>
        <w:spacing w:after="0" w:line="240" w:lineRule="auto"/>
        <w:jc w:val="both"/>
        <w:rPr>
          <w:color w:val="000000" w:themeColor="text1"/>
        </w:rPr>
      </w:pPr>
      <w:r w:rsidRPr="00C52ABC">
        <w:rPr>
          <w:b/>
          <w:bCs/>
          <w:color w:val="000000" w:themeColor="text1"/>
        </w:rPr>
        <w:t>2</w:t>
      </w:r>
      <w:r w:rsidR="0010506B">
        <w:rPr>
          <w:b/>
          <w:bCs/>
          <w:color w:val="000000" w:themeColor="text1"/>
        </w:rPr>
        <w:t>2</w:t>
      </w:r>
      <w:r w:rsidRPr="00C52ABC">
        <w:rPr>
          <w:b/>
          <w:bCs/>
          <w:color w:val="000000" w:themeColor="text1"/>
        </w:rPr>
        <w:t xml:space="preserve"> April</w:t>
      </w:r>
      <w:r w:rsidR="0010506B">
        <w:rPr>
          <w:b/>
          <w:bCs/>
          <w:color w:val="000000" w:themeColor="text1"/>
        </w:rPr>
        <w:t xml:space="preserve"> 2022,</w:t>
      </w:r>
      <w:r w:rsidRPr="00C52ABC">
        <w:rPr>
          <w:b/>
          <w:bCs/>
          <w:color w:val="000000" w:themeColor="text1"/>
        </w:rPr>
        <w:t xml:space="preserve"> Tirana – </w:t>
      </w:r>
      <w:r w:rsidR="006652AB" w:rsidRPr="00C52ABC">
        <w:rPr>
          <w:color w:val="000000" w:themeColor="text1"/>
          <w:bdr w:val="none" w:sz="0" w:space="0" w:color="auto" w:frame="1"/>
          <w:lang w:val="en-US"/>
        </w:rPr>
        <w:t>Court users</w:t>
      </w:r>
      <w:r w:rsidR="00016DCF" w:rsidRPr="00C52ABC">
        <w:rPr>
          <w:color w:val="000000" w:themeColor="text1"/>
          <w:bdr w:val="none" w:sz="0" w:space="0" w:color="auto" w:frame="1"/>
          <w:lang w:val="en-US"/>
        </w:rPr>
        <w:t xml:space="preserve"> </w:t>
      </w:r>
      <w:r w:rsidR="00016DCF">
        <w:rPr>
          <w:color w:val="000000" w:themeColor="text1"/>
          <w:bdr w:val="none" w:sz="0" w:space="0" w:color="auto" w:frame="1"/>
          <w:lang w:val="en-US"/>
        </w:rPr>
        <w:t xml:space="preserve">in </w:t>
      </w:r>
      <w:r w:rsidR="00016DCF" w:rsidRPr="00C52ABC">
        <w:rPr>
          <w:color w:val="000000" w:themeColor="text1"/>
          <w:bdr w:val="none" w:sz="0" w:space="0" w:color="auto" w:frame="1"/>
          <w:lang w:val="en-US"/>
        </w:rPr>
        <w:t>Albania will</w:t>
      </w:r>
      <w:r w:rsidR="001505DA">
        <w:rPr>
          <w:color w:val="000000" w:themeColor="text1"/>
          <w:bdr w:val="none" w:sz="0" w:space="0" w:color="auto" w:frame="1"/>
          <w:lang w:val="en-US"/>
        </w:rPr>
        <w:t xml:space="preserve"> now</w:t>
      </w:r>
      <w:r w:rsidR="00016DCF" w:rsidRPr="00C52ABC">
        <w:rPr>
          <w:color w:val="000000" w:themeColor="text1"/>
          <w:bdr w:val="none" w:sz="0" w:space="0" w:color="auto" w:frame="1"/>
          <w:lang w:val="en-US"/>
        </w:rPr>
        <w:t xml:space="preserve"> have</w:t>
      </w:r>
      <w:r w:rsidR="006652AB" w:rsidRPr="00C52ABC">
        <w:rPr>
          <w:color w:val="000000" w:themeColor="text1"/>
          <w:bdr w:val="none" w:sz="0" w:space="0" w:color="auto" w:frame="1"/>
          <w:lang w:val="en-US"/>
        </w:rPr>
        <w:t xml:space="preserve"> the possibility to evaluate the quality and efficiency of Courts’ performance</w:t>
      </w:r>
      <w:r w:rsidR="001505DA">
        <w:rPr>
          <w:color w:val="000000" w:themeColor="text1"/>
          <w:bdr w:val="none" w:sz="0" w:space="0" w:color="auto" w:frame="1"/>
          <w:lang w:val="en-US"/>
        </w:rPr>
        <w:t>,</w:t>
      </w:r>
      <w:r w:rsidR="006652AB" w:rsidRPr="00C52ABC">
        <w:rPr>
          <w:color w:val="000000" w:themeColor="text1"/>
          <w:bdr w:val="none" w:sz="0" w:space="0" w:color="auto" w:frame="1"/>
          <w:lang w:val="en-US"/>
        </w:rPr>
        <w:t xml:space="preserve"> based on their </w:t>
      </w:r>
      <w:r w:rsidR="00B143A0">
        <w:rPr>
          <w:color w:val="000000" w:themeColor="text1"/>
          <w:bdr w:val="none" w:sz="0" w:space="0" w:color="auto" w:frame="1"/>
          <w:lang w:val="en-US"/>
        </w:rPr>
        <w:t>individual</w:t>
      </w:r>
      <w:r w:rsidR="006652AB" w:rsidRPr="00C52ABC">
        <w:rPr>
          <w:color w:val="000000" w:themeColor="text1"/>
          <w:bdr w:val="none" w:sz="0" w:space="0" w:color="auto" w:frame="1"/>
          <w:lang w:val="en-US"/>
        </w:rPr>
        <w:t xml:space="preserve"> experience</w:t>
      </w:r>
      <w:r w:rsidR="001505DA">
        <w:rPr>
          <w:color w:val="000000" w:themeColor="text1"/>
          <w:bdr w:val="none" w:sz="0" w:space="0" w:color="auto" w:frame="1"/>
          <w:lang w:val="en-US"/>
        </w:rPr>
        <w:t>s</w:t>
      </w:r>
      <w:r w:rsidR="006652AB" w:rsidRPr="00C52ABC">
        <w:rPr>
          <w:color w:val="000000" w:themeColor="text1"/>
          <w:bdr w:val="none" w:sz="0" w:space="0" w:color="auto" w:frame="1"/>
          <w:lang w:val="en-US"/>
        </w:rPr>
        <w:t xml:space="preserve">. The innovative online </w:t>
      </w:r>
      <w:r w:rsidR="001A3A50">
        <w:rPr>
          <w:color w:val="000000" w:themeColor="text1"/>
          <w:bdr w:val="none" w:sz="0" w:space="0" w:color="auto" w:frame="1"/>
          <w:lang w:val="en-US"/>
        </w:rPr>
        <w:t>system</w:t>
      </w:r>
      <w:r w:rsidR="006652AB" w:rsidRPr="00C52ABC">
        <w:rPr>
          <w:color w:val="000000" w:themeColor="text1"/>
          <w:bdr w:val="none" w:sz="0" w:space="0" w:color="auto" w:frame="1"/>
          <w:lang w:val="en-US"/>
        </w:rPr>
        <w:t xml:space="preserve"> launched today </w:t>
      </w:r>
      <w:r w:rsidR="00B143A0">
        <w:rPr>
          <w:color w:val="000000" w:themeColor="text1"/>
          <w:bdr w:val="none" w:sz="0" w:space="0" w:color="auto" w:frame="1"/>
          <w:lang w:val="en-US"/>
        </w:rPr>
        <w:t>at</w:t>
      </w:r>
      <w:r w:rsidR="006652AB" w:rsidRPr="00C52ABC">
        <w:rPr>
          <w:color w:val="000000" w:themeColor="text1"/>
          <w:bdr w:val="none" w:sz="0" w:space="0" w:color="auto" w:frame="1"/>
          <w:lang w:val="en-US"/>
        </w:rPr>
        <w:t xml:space="preserve"> Tirana District Court will </w:t>
      </w:r>
      <w:r w:rsidR="001A3A50">
        <w:rPr>
          <w:color w:val="000000" w:themeColor="text1"/>
          <w:bdr w:val="none" w:sz="0" w:space="0" w:color="auto" w:frame="1"/>
          <w:lang w:val="en-US"/>
        </w:rPr>
        <w:t xml:space="preserve">collect the feedback of </w:t>
      </w:r>
      <w:r w:rsidR="006652AB" w:rsidRPr="00C52ABC">
        <w:rPr>
          <w:color w:val="000000" w:themeColor="text1"/>
          <w:bdr w:val="none" w:sz="0" w:space="0" w:color="auto" w:frame="1"/>
          <w:lang w:val="en-US"/>
        </w:rPr>
        <w:t xml:space="preserve">lawyers, prosecutors, experts, </w:t>
      </w:r>
      <w:r w:rsidR="00DE0129" w:rsidRPr="00C52ABC">
        <w:rPr>
          <w:color w:val="000000" w:themeColor="text1"/>
          <w:bdr w:val="none" w:sz="0" w:space="0" w:color="auto" w:frame="1"/>
          <w:lang w:val="en-US"/>
        </w:rPr>
        <w:t>witnesses,</w:t>
      </w:r>
      <w:r w:rsidR="006652AB" w:rsidRPr="00C52ABC">
        <w:rPr>
          <w:color w:val="000000" w:themeColor="text1"/>
          <w:bdr w:val="none" w:sz="0" w:space="0" w:color="auto" w:frame="1"/>
          <w:lang w:val="en-US"/>
        </w:rPr>
        <w:t xml:space="preserve"> and parties in court case</w:t>
      </w:r>
      <w:r w:rsidR="001505DA">
        <w:rPr>
          <w:color w:val="000000" w:themeColor="text1"/>
          <w:bdr w:val="none" w:sz="0" w:space="0" w:color="auto" w:frame="1"/>
          <w:lang w:val="en-US"/>
        </w:rPr>
        <w:t>s</w:t>
      </w:r>
      <w:r w:rsidR="006652AB" w:rsidRPr="00C52ABC">
        <w:rPr>
          <w:color w:val="000000" w:themeColor="text1"/>
          <w:bdr w:val="none" w:sz="0" w:space="0" w:color="auto" w:frame="1"/>
          <w:lang w:val="en-US"/>
        </w:rPr>
        <w:t xml:space="preserve">, as well as users of administrative services </w:t>
      </w:r>
      <w:r w:rsidR="001A3A50">
        <w:rPr>
          <w:color w:val="000000" w:themeColor="text1"/>
          <w:bdr w:val="none" w:sz="0" w:space="0" w:color="auto" w:frame="1"/>
          <w:lang w:val="en-US"/>
        </w:rPr>
        <w:t>with the view to improve the justice service</w:t>
      </w:r>
      <w:r w:rsidR="006652AB" w:rsidRPr="00C52ABC">
        <w:rPr>
          <w:color w:val="000000" w:themeColor="text1"/>
          <w:bdr w:val="none" w:sz="0" w:space="0" w:color="auto" w:frame="1"/>
          <w:lang w:val="en-US"/>
        </w:rPr>
        <w:t>.</w:t>
      </w:r>
      <w:r w:rsidRPr="00C52ABC">
        <w:rPr>
          <w:color w:val="000000" w:themeColor="text1"/>
        </w:rPr>
        <w:t xml:space="preserve"> </w:t>
      </w:r>
    </w:p>
    <w:p w14:paraId="219ED0B6" w14:textId="77777777" w:rsidR="001505DA" w:rsidRDefault="001505DA" w:rsidP="006C31DA">
      <w:pPr>
        <w:spacing w:after="0" w:line="240" w:lineRule="auto"/>
        <w:jc w:val="both"/>
        <w:rPr>
          <w:color w:val="000000" w:themeColor="text1"/>
        </w:rPr>
      </w:pPr>
    </w:p>
    <w:p w14:paraId="4ACDEB1D" w14:textId="13D2947A" w:rsidR="004D3D2E" w:rsidRDefault="001A3A50" w:rsidP="006C31DA">
      <w:pPr>
        <w:spacing w:after="0" w:line="240" w:lineRule="auto"/>
        <w:jc w:val="both"/>
        <w:rPr>
          <w:color w:val="000000" w:themeColor="text1"/>
        </w:rPr>
      </w:pPr>
      <w:r>
        <w:rPr>
          <w:color w:val="000000" w:themeColor="text1"/>
        </w:rPr>
        <w:t xml:space="preserve">The </w:t>
      </w:r>
      <w:r w:rsidR="009059A2">
        <w:rPr>
          <w:color w:val="000000" w:themeColor="text1"/>
        </w:rPr>
        <w:t xml:space="preserve">court user satisfaction surveys were </w:t>
      </w:r>
      <w:r w:rsidR="007868DC">
        <w:rPr>
          <w:color w:val="000000" w:themeColor="text1"/>
        </w:rPr>
        <w:t xml:space="preserve">presented </w:t>
      </w:r>
      <w:r w:rsidR="00016DCF">
        <w:rPr>
          <w:color w:val="000000" w:themeColor="text1"/>
        </w:rPr>
        <w:t xml:space="preserve">today </w:t>
      </w:r>
      <w:r>
        <w:rPr>
          <w:color w:val="000000" w:themeColor="text1"/>
        </w:rPr>
        <w:t>to key</w:t>
      </w:r>
      <w:r w:rsidRPr="00C52ABC">
        <w:rPr>
          <w:color w:val="000000" w:themeColor="text1"/>
        </w:rPr>
        <w:t xml:space="preserve"> representatives from the justice institutions, </w:t>
      </w:r>
      <w:r>
        <w:rPr>
          <w:color w:val="000000" w:themeColor="text1"/>
        </w:rPr>
        <w:t>international partner</w:t>
      </w:r>
      <w:r w:rsidR="007868DC">
        <w:rPr>
          <w:color w:val="000000" w:themeColor="text1"/>
        </w:rPr>
        <w:t xml:space="preserve"> organisations</w:t>
      </w:r>
      <w:r w:rsidR="00871FBC">
        <w:rPr>
          <w:color w:val="000000" w:themeColor="text1"/>
        </w:rPr>
        <w:t xml:space="preserve">, </w:t>
      </w:r>
      <w:r w:rsidRPr="00C52ABC">
        <w:rPr>
          <w:color w:val="000000" w:themeColor="text1"/>
        </w:rPr>
        <w:t xml:space="preserve">civil society </w:t>
      </w:r>
      <w:r>
        <w:rPr>
          <w:color w:val="000000" w:themeColor="text1"/>
        </w:rPr>
        <w:t>and media in a public event</w:t>
      </w:r>
      <w:r w:rsidR="00C52ABC">
        <w:rPr>
          <w:color w:val="000000" w:themeColor="text1"/>
        </w:rPr>
        <w:t xml:space="preserve"> o</w:t>
      </w:r>
      <w:r w:rsidR="00C52ABC" w:rsidRPr="00C52ABC">
        <w:rPr>
          <w:color w:val="000000" w:themeColor="text1"/>
        </w:rPr>
        <w:t xml:space="preserve">rganised by </w:t>
      </w:r>
      <w:r>
        <w:rPr>
          <w:color w:val="000000" w:themeColor="text1"/>
        </w:rPr>
        <w:t xml:space="preserve">the </w:t>
      </w:r>
      <w:r w:rsidRPr="00C52ABC">
        <w:rPr>
          <w:color w:val="000000" w:themeColor="text1"/>
        </w:rPr>
        <w:t xml:space="preserve">High </w:t>
      </w:r>
      <w:r w:rsidR="009059A2">
        <w:rPr>
          <w:color w:val="000000" w:themeColor="text1"/>
        </w:rPr>
        <w:t>Judicial Council</w:t>
      </w:r>
      <w:r w:rsidRPr="00C52ABC">
        <w:rPr>
          <w:color w:val="000000" w:themeColor="text1"/>
        </w:rPr>
        <w:t xml:space="preserve"> </w:t>
      </w:r>
      <w:r>
        <w:rPr>
          <w:color w:val="000000" w:themeColor="text1"/>
        </w:rPr>
        <w:t xml:space="preserve">and </w:t>
      </w:r>
      <w:r w:rsidR="00C52ABC" w:rsidRPr="00C52ABC">
        <w:rPr>
          <w:color w:val="000000" w:themeColor="text1"/>
        </w:rPr>
        <w:t>Tirana District Court</w:t>
      </w:r>
      <w:r>
        <w:rPr>
          <w:color w:val="000000" w:themeColor="text1"/>
        </w:rPr>
        <w:t xml:space="preserve">, </w:t>
      </w:r>
      <w:r w:rsidR="00C52ABC" w:rsidRPr="00C52ABC">
        <w:rPr>
          <w:color w:val="000000" w:themeColor="text1"/>
        </w:rPr>
        <w:t>with the support of the E</w:t>
      </w:r>
      <w:r w:rsidR="004D3D2E">
        <w:rPr>
          <w:color w:val="000000" w:themeColor="text1"/>
        </w:rPr>
        <w:t xml:space="preserve">uropean </w:t>
      </w:r>
      <w:r w:rsidR="00C52ABC" w:rsidRPr="00C52ABC">
        <w:rPr>
          <w:color w:val="000000" w:themeColor="text1"/>
        </w:rPr>
        <w:t>U</w:t>
      </w:r>
      <w:r w:rsidR="004D3D2E">
        <w:rPr>
          <w:color w:val="000000" w:themeColor="text1"/>
        </w:rPr>
        <w:t xml:space="preserve">nion </w:t>
      </w:r>
      <w:r w:rsidR="00C52ABC" w:rsidRPr="00C52ABC">
        <w:rPr>
          <w:color w:val="000000" w:themeColor="text1"/>
        </w:rPr>
        <w:t xml:space="preserve">and </w:t>
      </w:r>
      <w:r w:rsidR="009059A2">
        <w:rPr>
          <w:color w:val="000000" w:themeColor="text1"/>
        </w:rPr>
        <w:t xml:space="preserve">the </w:t>
      </w:r>
      <w:r w:rsidR="00C52ABC" w:rsidRPr="00C52ABC">
        <w:rPr>
          <w:color w:val="000000" w:themeColor="text1"/>
        </w:rPr>
        <w:t>Council of Europe</w:t>
      </w:r>
      <w:r w:rsidR="00583BD3" w:rsidRPr="00C52ABC">
        <w:rPr>
          <w:color w:val="000000" w:themeColor="text1"/>
        </w:rPr>
        <w:t>.</w:t>
      </w:r>
    </w:p>
    <w:p w14:paraId="4370A232" w14:textId="6B983FA1" w:rsidR="006C31DA" w:rsidRPr="00C52ABC" w:rsidRDefault="00583BD3" w:rsidP="006C31DA">
      <w:pPr>
        <w:spacing w:after="0" w:line="240" w:lineRule="auto"/>
        <w:jc w:val="both"/>
        <w:rPr>
          <w:color w:val="000000" w:themeColor="text1"/>
        </w:rPr>
      </w:pPr>
      <w:r w:rsidRPr="00C52ABC">
        <w:rPr>
          <w:color w:val="000000" w:themeColor="text1"/>
        </w:rPr>
        <w:t xml:space="preserve"> </w:t>
      </w:r>
    </w:p>
    <w:p w14:paraId="0E3DB5BA" w14:textId="156F2F7F" w:rsidR="00C52106" w:rsidRPr="00C52ABC" w:rsidRDefault="00DE0129" w:rsidP="00583BD3">
      <w:pPr>
        <w:spacing w:after="0" w:line="240" w:lineRule="auto"/>
        <w:jc w:val="both"/>
        <w:rPr>
          <w:color w:val="000000" w:themeColor="text1"/>
        </w:rPr>
      </w:pPr>
      <w:proofErr w:type="spellStart"/>
      <w:r>
        <w:rPr>
          <w:b/>
          <w:bCs/>
          <w:color w:val="000000" w:themeColor="text1"/>
        </w:rPr>
        <w:t>Naureda</w:t>
      </w:r>
      <w:proofErr w:type="spellEnd"/>
      <w:r>
        <w:rPr>
          <w:b/>
          <w:bCs/>
          <w:color w:val="000000" w:themeColor="text1"/>
        </w:rPr>
        <w:t xml:space="preserve"> </w:t>
      </w:r>
      <w:proofErr w:type="spellStart"/>
      <w:r>
        <w:rPr>
          <w:b/>
          <w:bCs/>
          <w:color w:val="000000" w:themeColor="text1"/>
        </w:rPr>
        <w:t>Llagami</w:t>
      </w:r>
      <w:proofErr w:type="spellEnd"/>
      <w:r w:rsidR="007868DC">
        <w:rPr>
          <w:color w:val="000000" w:themeColor="text1"/>
        </w:rPr>
        <w:t xml:space="preserve">, </w:t>
      </w:r>
      <w:r w:rsidR="00871FBC" w:rsidRPr="00871FBC">
        <w:rPr>
          <w:color w:val="000000" w:themeColor="text1"/>
        </w:rPr>
        <w:t>Chair</w:t>
      </w:r>
      <w:r w:rsidR="009059A2" w:rsidRPr="009059A2">
        <w:rPr>
          <w:color w:val="000000" w:themeColor="text1"/>
        </w:rPr>
        <w:t xml:space="preserve"> </w:t>
      </w:r>
      <w:r w:rsidR="009059A2" w:rsidRPr="00C2341D">
        <w:rPr>
          <w:color w:val="000000" w:themeColor="text1"/>
        </w:rPr>
        <w:t>of the High Judicial Council</w:t>
      </w:r>
      <w:r w:rsidR="00C52ABC" w:rsidRPr="00871FBC">
        <w:rPr>
          <w:color w:val="000000" w:themeColor="text1"/>
        </w:rPr>
        <w:t>,</w:t>
      </w:r>
      <w:r w:rsidR="00871FBC">
        <w:rPr>
          <w:b/>
          <w:bCs/>
          <w:color w:val="000000" w:themeColor="text1"/>
        </w:rPr>
        <w:t xml:space="preserve"> </w:t>
      </w:r>
      <w:r w:rsidR="00C52106" w:rsidRPr="00C52ABC">
        <w:rPr>
          <w:color w:val="000000" w:themeColor="text1"/>
        </w:rPr>
        <w:t xml:space="preserve">stressed the importance of the new online system </w:t>
      </w:r>
      <w:r w:rsidR="007868DC">
        <w:rPr>
          <w:color w:val="000000" w:themeColor="text1"/>
        </w:rPr>
        <w:t>in</w:t>
      </w:r>
      <w:r w:rsidR="007868DC" w:rsidRPr="00C52ABC">
        <w:rPr>
          <w:color w:val="000000" w:themeColor="text1"/>
        </w:rPr>
        <w:t xml:space="preserve"> </w:t>
      </w:r>
      <w:r w:rsidR="00C52106" w:rsidRPr="00C52ABC">
        <w:rPr>
          <w:color w:val="000000" w:themeColor="text1"/>
        </w:rPr>
        <w:t>assess</w:t>
      </w:r>
      <w:r w:rsidR="007868DC">
        <w:rPr>
          <w:color w:val="000000" w:themeColor="text1"/>
        </w:rPr>
        <w:t>ing</w:t>
      </w:r>
      <w:r w:rsidR="00C52106" w:rsidRPr="00C52ABC">
        <w:rPr>
          <w:color w:val="000000" w:themeColor="text1"/>
        </w:rPr>
        <w:t xml:space="preserve"> the quality of justice</w:t>
      </w:r>
      <w:r w:rsidR="007868DC">
        <w:rPr>
          <w:color w:val="000000" w:themeColor="text1"/>
        </w:rPr>
        <w:t>-</w:t>
      </w:r>
      <w:r w:rsidR="00C52106" w:rsidRPr="00C52ABC">
        <w:rPr>
          <w:color w:val="000000" w:themeColor="text1"/>
        </w:rPr>
        <w:t xml:space="preserve">related services and </w:t>
      </w:r>
      <w:r w:rsidR="007868DC">
        <w:rPr>
          <w:color w:val="000000" w:themeColor="text1"/>
        </w:rPr>
        <w:t xml:space="preserve">in </w:t>
      </w:r>
      <w:r w:rsidR="00C52106" w:rsidRPr="00C52ABC">
        <w:rPr>
          <w:color w:val="000000" w:themeColor="text1"/>
          <w:lang w:val="en-US"/>
        </w:rPr>
        <w:t>identify</w:t>
      </w:r>
      <w:r w:rsidR="007868DC">
        <w:rPr>
          <w:color w:val="000000" w:themeColor="text1"/>
          <w:lang w:val="en-US"/>
        </w:rPr>
        <w:t>ing</w:t>
      </w:r>
      <w:r w:rsidR="00C52106" w:rsidRPr="00C52ABC">
        <w:rPr>
          <w:color w:val="000000" w:themeColor="text1"/>
          <w:lang w:val="en-US"/>
        </w:rPr>
        <w:t xml:space="preserve"> strengths and weaknesses in the courts’ functioning from the</w:t>
      </w:r>
      <w:r w:rsidR="007868DC">
        <w:rPr>
          <w:color w:val="000000" w:themeColor="text1"/>
          <w:lang w:val="en-US"/>
        </w:rPr>
        <w:t xml:space="preserve"> users’</w:t>
      </w:r>
      <w:r w:rsidR="00C52106" w:rsidRPr="00C52ABC">
        <w:rPr>
          <w:color w:val="000000" w:themeColor="text1"/>
          <w:lang w:val="en-US"/>
        </w:rPr>
        <w:t xml:space="preserve"> perspective. </w:t>
      </w:r>
      <w:r w:rsidR="0034317C">
        <w:rPr>
          <w:color w:val="000000" w:themeColor="text1"/>
          <w:lang w:val="en-US"/>
        </w:rPr>
        <w:t>“</w:t>
      </w:r>
      <w:r w:rsidR="0034317C" w:rsidRPr="0034317C">
        <w:rPr>
          <w:i/>
          <w:iCs/>
          <w:color w:val="000000" w:themeColor="text1"/>
          <w:lang w:val="en-US"/>
        </w:rPr>
        <w:t>Today we have an instrument administered by the High Judicial Council, the first in the region but other EU countries do not have it, which allows us to measure the quality of various court services. This is a novelty to be commended, and I want to thank the European Union and the Council of Europe for their support,</w:t>
      </w:r>
      <w:r w:rsidR="0034317C">
        <w:rPr>
          <w:color w:val="000000" w:themeColor="text1"/>
          <w:lang w:val="en-US"/>
        </w:rPr>
        <w:t xml:space="preserve">“ </w:t>
      </w:r>
      <w:r w:rsidR="0034317C" w:rsidRPr="0034317C">
        <w:rPr>
          <w:color w:val="000000" w:themeColor="text1"/>
          <w:lang w:val="en-US"/>
        </w:rPr>
        <w:t xml:space="preserve">said </w:t>
      </w:r>
      <w:proofErr w:type="spellStart"/>
      <w:r w:rsidR="0034317C" w:rsidRPr="0034317C">
        <w:rPr>
          <w:color w:val="000000" w:themeColor="text1"/>
          <w:lang w:val="en-US"/>
        </w:rPr>
        <w:t>Llagami</w:t>
      </w:r>
      <w:proofErr w:type="spellEnd"/>
      <w:r w:rsidR="0034317C">
        <w:rPr>
          <w:color w:val="000000" w:themeColor="text1"/>
          <w:lang w:val="en-US"/>
        </w:rPr>
        <w:t xml:space="preserve"> in her remarks</w:t>
      </w:r>
      <w:r w:rsidR="0034317C" w:rsidRPr="0034317C">
        <w:rPr>
          <w:color w:val="000000" w:themeColor="text1"/>
          <w:lang w:val="en-US"/>
        </w:rPr>
        <w:t>.</w:t>
      </w:r>
    </w:p>
    <w:p w14:paraId="70D1D34A" w14:textId="79807A10" w:rsidR="006C31DA" w:rsidRPr="00C52ABC" w:rsidRDefault="00C52106" w:rsidP="00583BD3">
      <w:pPr>
        <w:spacing w:after="0" w:line="240" w:lineRule="auto"/>
        <w:jc w:val="both"/>
        <w:rPr>
          <w:color w:val="000000" w:themeColor="text1"/>
        </w:rPr>
      </w:pPr>
      <w:r w:rsidRPr="00C52ABC">
        <w:rPr>
          <w:color w:val="000000" w:themeColor="text1"/>
        </w:rPr>
        <w:t xml:space="preserve"> </w:t>
      </w:r>
    </w:p>
    <w:p w14:paraId="2D85F72E" w14:textId="27BF5F73" w:rsidR="005654F5" w:rsidRDefault="00C45D36" w:rsidP="005654F5">
      <w:pPr>
        <w:spacing w:after="0" w:line="240" w:lineRule="auto"/>
        <w:jc w:val="both"/>
        <w:rPr>
          <w:color w:val="000000" w:themeColor="text1"/>
        </w:rPr>
      </w:pPr>
      <w:proofErr w:type="spellStart"/>
      <w:r w:rsidRPr="00C45D36">
        <w:rPr>
          <w:b/>
          <w:bCs/>
          <w:color w:val="000000" w:themeColor="text1"/>
        </w:rPr>
        <w:t>Flamur</w:t>
      </w:r>
      <w:proofErr w:type="spellEnd"/>
      <w:r w:rsidRPr="00C45D36">
        <w:rPr>
          <w:b/>
          <w:bCs/>
          <w:color w:val="000000" w:themeColor="text1"/>
        </w:rPr>
        <w:t xml:space="preserve"> </w:t>
      </w:r>
      <w:proofErr w:type="spellStart"/>
      <w:r w:rsidRPr="00C45D36">
        <w:rPr>
          <w:b/>
          <w:bCs/>
          <w:color w:val="000000" w:themeColor="text1"/>
        </w:rPr>
        <w:t>Kapllani</w:t>
      </w:r>
      <w:proofErr w:type="spellEnd"/>
      <w:r w:rsidRPr="00C45D36">
        <w:rPr>
          <w:b/>
          <w:bCs/>
          <w:color w:val="000000" w:themeColor="text1"/>
        </w:rPr>
        <w:t xml:space="preserve"> </w:t>
      </w:r>
      <w:r w:rsidR="006C31DA" w:rsidRPr="00C52ABC">
        <w:rPr>
          <w:b/>
          <w:bCs/>
          <w:color w:val="000000" w:themeColor="text1"/>
        </w:rPr>
        <w:t xml:space="preserve">- </w:t>
      </w:r>
      <w:r>
        <w:rPr>
          <w:b/>
          <w:bCs/>
          <w:color w:val="000000" w:themeColor="text1"/>
        </w:rPr>
        <w:t>D</w:t>
      </w:r>
      <w:r w:rsidRPr="00C45D36">
        <w:rPr>
          <w:b/>
          <w:bCs/>
          <w:color w:val="000000" w:themeColor="text1"/>
        </w:rPr>
        <w:t xml:space="preserve">eputy </w:t>
      </w:r>
      <w:r>
        <w:rPr>
          <w:b/>
          <w:bCs/>
          <w:color w:val="000000" w:themeColor="text1"/>
        </w:rPr>
        <w:t>C</w:t>
      </w:r>
      <w:r w:rsidRPr="00C45D36">
        <w:rPr>
          <w:b/>
          <w:bCs/>
          <w:color w:val="000000" w:themeColor="text1"/>
        </w:rPr>
        <w:t xml:space="preserve">hair </w:t>
      </w:r>
      <w:r w:rsidR="006C31DA" w:rsidRPr="00C52ABC">
        <w:rPr>
          <w:b/>
          <w:bCs/>
          <w:color w:val="000000" w:themeColor="text1"/>
        </w:rPr>
        <w:t>of the Tirana District Court</w:t>
      </w:r>
      <w:r w:rsidR="005654F5" w:rsidRPr="00C52ABC">
        <w:rPr>
          <w:b/>
          <w:bCs/>
          <w:color w:val="000000" w:themeColor="text1"/>
        </w:rPr>
        <w:t xml:space="preserve"> </w:t>
      </w:r>
      <w:r w:rsidR="009059A2" w:rsidRPr="00C52ABC">
        <w:rPr>
          <w:color w:val="000000" w:themeColor="text1"/>
        </w:rPr>
        <w:t xml:space="preserve">focused </w:t>
      </w:r>
      <w:r w:rsidR="005654F5" w:rsidRPr="00C52ABC">
        <w:rPr>
          <w:color w:val="000000" w:themeColor="text1"/>
        </w:rPr>
        <w:t xml:space="preserve">in his </w:t>
      </w:r>
      <w:r w:rsidR="007868DC">
        <w:rPr>
          <w:color w:val="000000" w:themeColor="text1"/>
        </w:rPr>
        <w:t>address</w:t>
      </w:r>
      <w:r w:rsidR="005654F5" w:rsidRPr="00C52ABC">
        <w:rPr>
          <w:color w:val="000000" w:themeColor="text1"/>
        </w:rPr>
        <w:t xml:space="preserve"> on</w:t>
      </w:r>
      <w:r w:rsidR="0034317C">
        <w:rPr>
          <w:color w:val="000000" w:themeColor="text1"/>
        </w:rPr>
        <w:t xml:space="preserve"> the importance of this assessment tool to improve the justice system. </w:t>
      </w:r>
      <w:r w:rsidR="0034317C" w:rsidRPr="0034317C">
        <w:rPr>
          <w:color w:val="000000" w:themeColor="text1"/>
        </w:rPr>
        <w:t>"</w:t>
      </w:r>
      <w:r w:rsidR="0034317C" w:rsidRPr="0034317C">
        <w:rPr>
          <w:i/>
          <w:iCs/>
          <w:color w:val="000000" w:themeColor="text1"/>
        </w:rPr>
        <w:t>This questionnaire will serve to identify those shortcomings that the court does not see, and to be able to address these shortcomings by improving our services and the public and the public to perceive that justice is really being done.</w:t>
      </w:r>
      <w:r w:rsidR="0034317C" w:rsidRPr="0034317C">
        <w:rPr>
          <w:color w:val="000000" w:themeColor="text1"/>
        </w:rPr>
        <w:t>"</w:t>
      </w:r>
      <w:r w:rsidR="0034317C">
        <w:rPr>
          <w:color w:val="000000" w:themeColor="text1"/>
        </w:rPr>
        <w:t xml:space="preserve">, emphasised </w:t>
      </w:r>
      <w:proofErr w:type="spellStart"/>
      <w:r w:rsidR="0034317C">
        <w:rPr>
          <w:color w:val="000000" w:themeColor="text1"/>
        </w:rPr>
        <w:t>Kap</w:t>
      </w:r>
      <w:r w:rsidR="002D6385">
        <w:rPr>
          <w:color w:val="000000" w:themeColor="text1"/>
        </w:rPr>
        <w:t>l</w:t>
      </w:r>
      <w:r w:rsidR="0034317C">
        <w:rPr>
          <w:color w:val="000000" w:themeColor="text1"/>
        </w:rPr>
        <w:t>lani</w:t>
      </w:r>
      <w:proofErr w:type="spellEnd"/>
      <w:r w:rsidR="0034317C">
        <w:rPr>
          <w:color w:val="000000" w:themeColor="text1"/>
        </w:rPr>
        <w:t xml:space="preserve">. </w:t>
      </w:r>
      <w:r w:rsidR="006C31DA" w:rsidRPr="00C52ABC">
        <w:rPr>
          <w:color w:val="000000" w:themeColor="text1"/>
        </w:rPr>
        <w:t xml:space="preserve"> </w:t>
      </w:r>
    </w:p>
    <w:p w14:paraId="11B41D77" w14:textId="77777777" w:rsidR="00FB15DC" w:rsidRPr="00C52ABC" w:rsidRDefault="00FB15DC" w:rsidP="005654F5">
      <w:pPr>
        <w:spacing w:after="0" w:line="240" w:lineRule="auto"/>
        <w:jc w:val="both"/>
        <w:rPr>
          <w:color w:val="000000" w:themeColor="text1"/>
        </w:rPr>
      </w:pPr>
    </w:p>
    <w:p w14:paraId="6F44B4CF" w14:textId="2054922C" w:rsidR="006C31DA" w:rsidRPr="00C52ABC" w:rsidRDefault="006C31DA" w:rsidP="005654F5">
      <w:pPr>
        <w:spacing w:after="0" w:line="240" w:lineRule="auto"/>
        <w:jc w:val="both"/>
        <w:rPr>
          <w:i/>
          <w:iCs/>
          <w:color w:val="000000" w:themeColor="text1"/>
        </w:rPr>
      </w:pPr>
      <w:r w:rsidRPr="00C52ABC">
        <w:rPr>
          <w:b/>
          <w:bCs/>
          <w:color w:val="000000" w:themeColor="text1"/>
        </w:rPr>
        <w:t xml:space="preserve">Jutta </w:t>
      </w:r>
      <w:proofErr w:type="spellStart"/>
      <w:r w:rsidRPr="00C52ABC">
        <w:rPr>
          <w:b/>
          <w:bCs/>
          <w:color w:val="000000" w:themeColor="text1"/>
        </w:rPr>
        <w:t>Gützkow</w:t>
      </w:r>
      <w:proofErr w:type="spellEnd"/>
      <w:r w:rsidR="007868DC">
        <w:rPr>
          <w:color w:val="000000" w:themeColor="text1"/>
        </w:rPr>
        <w:t>,</w:t>
      </w:r>
      <w:r w:rsidR="009059A2">
        <w:rPr>
          <w:color w:val="000000" w:themeColor="text1"/>
        </w:rPr>
        <w:t xml:space="preserve"> </w:t>
      </w:r>
      <w:r w:rsidRPr="00C52ABC">
        <w:rPr>
          <w:color w:val="000000" w:themeColor="text1"/>
        </w:rPr>
        <w:t>Head of the Council of Europe Office in Tirana</w:t>
      </w:r>
      <w:r w:rsidR="007868DC">
        <w:rPr>
          <w:color w:val="000000" w:themeColor="text1"/>
        </w:rPr>
        <w:t>,</w:t>
      </w:r>
      <w:r w:rsidR="005654F5" w:rsidRPr="00C52ABC">
        <w:rPr>
          <w:color w:val="000000" w:themeColor="text1"/>
        </w:rPr>
        <w:t xml:space="preserve"> </w:t>
      </w:r>
      <w:r w:rsidR="009059A2">
        <w:rPr>
          <w:color w:val="000000" w:themeColor="text1"/>
        </w:rPr>
        <w:t>recognised</w:t>
      </w:r>
      <w:r w:rsidR="009059A2" w:rsidRPr="00C52ABC">
        <w:rPr>
          <w:color w:val="000000" w:themeColor="text1"/>
        </w:rPr>
        <w:t xml:space="preserve"> </w:t>
      </w:r>
      <w:r w:rsidR="009059A2">
        <w:rPr>
          <w:color w:val="000000" w:themeColor="text1"/>
        </w:rPr>
        <w:t xml:space="preserve">the progress in improving </w:t>
      </w:r>
      <w:r w:rsidR="005654F5" w:rsidRPr="00C52ABC">
        <w:rPr>
          <w:color w:val="000000" w:themeColor="text1"/>
        </w:rPr>
        <w:t>the efficiency and quality of the public service of justice delivered to the Albanian citizens</w:t>
      </w:r>
      <w:r w:rsidR="009059A2" w:rsidRPr="009059A2">
        <w:rPr>
          <w:color w:val="000000" w:themeColor="text1"/>
        </w:rPr>
        <w:t xml:space="preserve"> </w:t>
      </w:r>
      <w:r w:rsidR="009059A2" w:rsidRPr="00C52ABC">
        <w:rPr>
          <w:color w:val="000000" w:themeColor="text1"/>
        </w:rPr>
        <w:t>in accordance</w:t>
      </w:r>
      <w:r w:rsidR="009059A2">
        <w:rPr>
          <w:color w:val="000000" w:themeColor="text1"/>
        </w:rPr>
        <w:t xml:space="preserve"> with European values as important part of the ongoing reform of the judiciary</w:t>
      </w:r>
      <w:r w:rsidR="005654F5" w:rsidRPr="00C52ABC">
        <w:rPr>
          <w:color w:val="000000" w:themeColor="text1"/>
        </w:rPr>
        <w:t xml:space="preserve">. </w:t>
      </w:r>
      <w:r w:rsidR="005654F5" w:rsidRPr="00C52ABC">
        <w:rPr>
          <w:i/>
          <w:iCs/>
          <w:color w:val="000000" w:themeColor="text1"/>
        </w:rPr>
        <w:t>“</w:t>
      </w:r>
      <w:r w:rsidR="007868DC">
        <w:rPr>
          <w:i/>
          <w:iCs/>
          <w:color w:val="000000" w:themeColor="text1"/>
        </w:rPr>
        <w:t>At</w:t>
      </w:r>
      <w:r w:rsidR="005654F5" w:rsidRPr="00C52ABC">
        <w:rPr>
          <w:i/>
          <w:iCs/>
          <w:color w:val="000000" w:themeColor="text1"/>
        </w:rPr>
        <w:t xml:space="preserve"> this stage of the reform</w:t>
      </w:r>
      <w:r w:rsidR="009059A2">
        <w:rPr>
          <w:i/>
          <w:iCs/>
          <w:color w:val="000000" w:themeColor="text1"/>
        </w:rPr>
        <w:t xml:space="preserve"> in the judiciary</w:t>
      </w:r>
      <w:r w:rsidR="005654F5" w:rsidRPr="00C52ABC">
        <w:rPr>
          <w:i/>
          <w:iCs/>
          <w:color w:val="000000" w:themeColor="text1"/>
        </w:rPr>
        <w:t>, the feedback of court users</w:t>
      </w:r>
      <w:r w:rsidR="005654F5" w:rsidRPr="009059A2">
        <w:rPr>
          <w:i/>
          <w:iCs/>
          <w:color w:val="000000" w:themeColor="text1"/>
        </w:rPr>
        <w:t>,</w:t>
      </w:r>
      <w:r w:rsidR="009059A2" w:rsidRPr="009059A2">
        <w:rPr>
          <w:i/>
          <w:iCs/>
          <w:color w:val="000000" w:themeColor="text1"/>
        </w:rPr>
        <w:t xml:space="preserve"> e. </w:t>
      </w:r>
      <w:r w:rsidR="009059A2" w:rsidRPr="00C2341D">
        <w:rPr>
          <w:i/>
          <w:iCs/>
          <w:color w:val="000000" w:themeColor="text1"/>
          <w:bdr w:val="none" w:sz="0" w:space="0" w:color="auto" w:frame="1"/>
          <w:lang w:val="en-US"/>
        </w:rPr>
        <w:t>of lawyers, prosecutors, experts, witnesses, and parties in a court case, the</w:t>
      </w:r>
      <w:r w:rsidR="005654F5" w:rsidRPr="00C52ABC">
        <w:rPr>
          <w:i/>
          <w:iCs/>
          <w:color w:val="000000" w:themeColor="text1"/>
        </w:rPr>
        <w:t xml:space="preserve"> identification of their needs and the evaluation of the quality of the services offered</w:t>
      </w:r>
      <w:r w:rsidR="009059A2">
        <w:rPr>
          <w:i/>
          <w:iCs/>
          <w:color w:val="000000" w:themeColor="text1"/>
        </w:rPr>
        <w:t xml:space="preserve"> by the courts</w:t>
      </w:r>
      <w:r w:rsidR="005654F5" w:rsidRPr="00C52ABC">
        <w:rPr>
          <w:i/>
          <w:iCs/>
          <w:color w:val="000000" w:themeColor="text1"/>
        </w:rPr>
        <w:t xml:space="preserve"> </w:t>
      </w:r>
      <w:r w:rsidR="009059A2">
        <w:rPr>
          <w:i/>
          <w:iCs/>
          <w:color w:val="000000" w:themeColor="text1"/>
        </w:rPr>
        <w:t>will support the</w:t>
      </w:r>
      <w:r w:rsidR="005654F5" w:rsidRPr="00C52ABC">
        <w:rPr>
          <w:i/>
          <w:iCs/>
          <w:color w:val="000000" w:themeColor="text1"/>
        </w:rPr>
        <w:t xml:space="preserve"> courts </w:t>
      </w:r>
      <w:r w:rsidR="007868DC">
        <w:rPr>
          <w:i/>
          <w:iCs/>
          <w:color w:val="000000" w:themeColor="text1"/>
        </w:rPr>
        <w:t>in</w:t>
      </w:r>
      <w:r w:rsidR="009059A2">
        <w:rPr>
          <w:i/>
          <w:iCs/>
          <w:color w:val="000000" w:themeColor="text1"/>
        </w:rPr>
        <w:t xml:space="preserve"> further improving the </w:t>
      </w:r>
      <w:r w:rsidR="005654F5" w:rsidRPr="00C52ABC">
        <w:rPr>
          <w:i/>
          <w:iCs/>
          <w:color w:val="000000" w:themeColor="text1"/>
        </w:rPr>
        <w:t>justice services to Albanian citizens”</w:t>
      </w:r>
      <w:r w:rsidR="0034317C">
        <w:rPr>
          <w:i/>
          <w:iCs/>
          <w:color w:val="000000" w:themeColor="text1"/>
        </w:rPr>
        <w:t xml:space="preserve">, </w:t>
      </w:r>
      <w:r w:rsidR="0034317C" w:rsidRPr="0034317C">
        <w:rPr>
          <w:color w:val="000000" w:themeColor="text1"/>
        </w:rPr>
        <w:t>concluded</w:t>
      </w:r>
      <w:r w:rsidR="0034317C">
        <w:rPr>
          <w:i/>
          <w:iCs/>
          <w:color w:val="000000" w:themeColor="text1"/>
        </w:rPr>
        <w:t xml:space="preserve"> </w:t>
      </w:r>
      <w:proofErr w:type="spellStart"/>
      <w:r w:rsidR="0034317C" w:rsidRPr="0034317C">
        <w:rPr>
          <w:color w:val="000000" w:themeColor="text1"/>
        </w:rPr>
        <w:t>Gützkow</w:t>
      </w:r>
      <w:proofErr w:type="spellEnd"/>
    </w:p>
    <w:p w14:paraId="0A5C6FAE" w14:textId="77777777" w:rsidR="00C52ABC" w:rsidRDefault="00C52ABC" w:rsidP="001C13ED">
      <w:pPr>
        <w:spacing w:after="0" w:line="240" w:lineRule="auto"/>
        <w:jc w:val="both"/>
        <w:rPr>
          <w:b/>
          <w:bCs/>
          <w:color w:val="000000" w:themeColor="text1"/>
        </w:rPr>
      </w:pPr>
    </w:p>
    <w:p w14:paraId="39D95073" w14:textId="7B396898" w:rsidR="006C31DA" w:rsidRPr="00C52ABC" w:rsidRDefault="006C31DA" w:rsidP="001C13ED">
      <w:pPr>
        <w:spacing w:after="0" w:line="240" w:lineRule="auto"/>
        <w:jc w:val="both"/>
        <w:rPr>
          <w:color w:val="000000" w:themeColor="text1"/>
        </w:rPr>
      </w:pPr>
      <w:bookmarkStart w:id="0" w:name="_Hlk101523712"/>
      <w:r w:rsidRPr="00C52ABC">
        <w:rPr>
          <w:b/>
          <w:bCs/>
          <w:color w:val="000000" w:themeColor="text1"/>
        </w:rPr>
        <w:t xml:space="preserve">Hubert </w:t>
      </w:r>
      <w:proofErr w:type="spellStart"/>
      <w:r w:rsidRPr="00C52ABC">
        <w:rPr>
          <w:b/>
          <w:bCs/>
          <w:color w:val="000000" w:themeColor="text1"/>
        </w:rPr>
        <w:t>Perr</w:t>
      </w:r>
      <w:proofErr w:type="spellEnd"/>
      <w:r w:rsidR="007868DC">
        <w:rPr>
          <w:color w:val="000000" w:themeColor="text1"/>
        </w:rPr>
        <w:t>,</w:t>
      </w:r>
      <w:r w:rsidRPr="00C52ABC">
        <w:rPr>
          <w:color w:val="000000" w:themeColor="text1"/>
        </w:rPr>
        <w:t xml:space="preserve"> </w:t>
      </w:r>
      <w:r w:rsidR="001C4180">
        <w:rPr>
          <w:color w:val="000000" w:themeColor="text1"/>
        </w:rPr>
        <w:t>Head of Co</w:t>
      </w:r>
      <w:r w:rsidR="009059A2">
        <w:rPr>
          <w:color w:val="000000" w:themeColor="text1"/>
        </w:rPr>
        <w:t>-</w:t>
      </w:r>
      <w:r w:rsidR="001C4180">
        <w:rPr>
          <w:color w:val="000000" w:themeColor="text1"/>
        </w:rPr>
        <w:t>operation at</w:t>
      </w:r>
      <w:r w:rsidRPr="00C52ABC">
        <w:rPr>
          <w:color w:val="000000" w:themeColor="text1"/>
        </w:rPr>
        <w:t xml:space="preserve"> E</w:t>
      </w:r>
      <w:r w:rsidR="00711FE3" w:rsidRPr="00C52ABC">
        <w:rPr>
          <w:color w:val="000000" w:themeColor="text1"/>
        </w:rPr>
        <w:t xml:space="preserve">uropean </w:t>
      </w:r>
      <w:r w:rsidRPr="00C52ABC">
        <w:rPr>
          <w:color w:val="000000" w:themeColor="text1"/>
        </w:rPr>
        <w:t>U</w:t>
      </w:r>
      <w:r w:rsidR="00711FE3" w:rsidRPr="00C52ABC">
        <w:rPr>
          <w:color w:val="000000" w:themeColor="text1"/>
        </w:rPr>
        <w:t>nion</w:t>
      </w:r>
      <w:r w:rsidRPr="00C52ABC">
        <w:rPr>
          <w:color w:val="000000" w:themeColor="text1"/>
        </w:rPr>
        <w:t xml:space="preserve"> Delegation in Albania</w:t>
      </w:r>
      <w:r w:rsidR="007868DC">
        <w:rPr>
          <w:color w:val="000000" w:themeColor="text1"/>
        </w:rPr>
        <w:t>,</w:t>
      </w:r>
      <w:r w:rsidR="001C13ED" w:rsidRPr="00C52ABC">
        <w:rPr>
          <w:color w:val="000000" w:themeColor="text1"/>
        </w:rPr>
        <w:t xml:space="preserve"> reiterated the </w:t>
      </w:r>
      <w:r w:rsidR="007868DC">
        <w:rPr>
          <w:color w:val="000000" w:themeColor="text1"/>
        </w:rPr>
        <w:t xml:space="preserve">EU </w:t>
      </w:r>
      <w:r w:rsidR="001C13ED" w:rsidRPr="00C52ABC">
        <w:rPr>
          <w:color w:val="000000" w:themeColor="text1"/>
        </w:rPr>
        <w:t>support towards</w:t>
      </w:r>
      <w:r w:rsidR="004D3D2E">
        <w:rPr>
          <w:color w:val="000000" w:themeColor="text1"/>
        </w:rPr>
        <w:t xml:space="preserve"> the strengthening the quality of the justice system</w:t>
      </w:r>
      <w:r w:rsidR="001C13ED" w:rsidRPr="00C52ABC">
        <w:rPr>
          <w:color w:val="000000" w:themeColor="text1"/>
        </w:rPr>
        <w:t xml:space="preserve"> in Albania.</w:t>
      </w:r>
      <w:r w:rsidR="0034317C">
        <w:rPr>
          <w:color w:val="000000" w:themeColor="text1"/>
        </w:rPr>
        <w:t xml:space="preserve"> He c</w:t>
      </w:r>
      <w:r w:rsidR="0034317C" w:rsidRPr="0034317C">
        <w:rPr>
          <w:color w:val="000000" w:themeColor="text1"/>
        </w:rPr>
        <w:t xml:space="preserve">ongratulated the High Judicial Council for providing the legal framework as well as the IT and digital tools </w:t>
      </w:r>
      <w:r w:rsidR="0034317C">
        <w:rPr>
          <w:color w:val="000000" w:themeColor="text1"/>
        </w:rPr>
        <w:t xml:space="preserve">to establish this online mechanism. </w:t>
      </w:r>
      <w:proofErr w:type="spellStart"/>
      <w:r w:rsidR="0034317C">
        <w:rPr>
          <w:color w:val="000000" w:themeColor="text1"/>
        </w:rPr>
        <w:t>Perr</w:t>
      </w:r>
      <w:proofErr w:type="spellEnd"/>
      <w:r w:rsidR="0034317C">
        <w:rPr>
          <w:color w:val="000000" w:themeColor="text1"/>
        </w:rPr>
        <w:t xml:space="preserve"> also thanked</w:t>
      </w:r>
      <w:r w:rsidR="0034317C" w:rsidRPr="0034317C">
        <w:rPr>
          <w:color w:val="000000" w:themeColor="text1"/>
        </w:rPr>
        <w:t xml:space="preserve"> Tirana District Court for piloting this project for the first time </w:t>
      </w:r>
      <w:r w:rsidR="0034317C">
        <w:rPr>
          <w:color w:val="000000" w:themeColor="text1"/>
        </w:rPr>
        <w:t xml:space="preserve">in </w:t>
      </w:r>
      <w:r w:rsidR="0034317C">
        <w:rPr>
          <w:color w:val="000000" w:themeColor="text1"/>
        </w:rPr>
        <w:lastRenderedPageBreak/>
        <w:t xml:space="preserve">Albania. </w:t>
      </w:r>
      <w:r w:rsidR="001C13ED" w:rsidRPr="00C52ABC">
        <w:rPr>
          <w:color w:val="000000" w:themeColor="text1"/>
        </w:rPr>
        <w:t xml:space="preserve"> </w:t>
      </w:r>
      <w:r w:rsidR="0034317C" w:rsidRPr="0034317C">
        <w:rPr>
          <w:i/>
          <w:iCs/>
          <w:color w:val="000000" w:themeColor="text1"/>
        </w:rPr>
        <w:t>"Through this online questionnaire and the results it offers, we aim to increase transparency</w:t>
      </w:r>
      <w:r w:rsidR="005C75EA">
        <w:rPr>
          <w:i/>
          <w:iCs/>
          <w:color w:val="000000" w:themeColor="text1"/>
        </w:rPr>
        <w:t xml:space="preserve"> and</w:t>
      </w:r>
      <w:r w:rsidR="0034317C" w:rsidRPr="0034317C">
        <w:rPr>
          <w:i/>
          <w:iCs/>
          <w:color w:val="000000" w:themeColor="text1"/>
        </w:rPr>
        <w:t xml:space="preserve"> accountability</w:t>
      </w:r>
      <w:r w:rsidR="005C75EA">
        <w:rPr>
          <w:i/>
          <w:iCs/>
          <w:color w:val="000000" w:themeColor="text1"/>
        </w:rPr>
        <w:t xml:space="preserve"> of </w:t>
      </w:r>
      <w:r w:rsidR="0034317C" w:rsidRPr="0034317C">
        <w:rPr>
          <w:i/>
          <w:iCs/>
          <w:color w:val="000000" w:themeColor="text1"/>
        </w:rPr>
        <w:t xml:space="preserve">the </w:t>
      </w:r>
      <w:r w:rsidR="005C75EA">
        <w:rPr>
          <w:i/>
          <w:iCs/>
          <w:color w:val="000000" w:themeColor="text1"/>
        </w:rPr>
        <w:t xml:space="preserve">judiciary in </w:t>
      </w:r>
      <w:r w:rsidR="0034317C" w:rsidRPr="0034317C">
        <w:rPr>
          <w:i/>
          <w:iCs/>
          <w:color w:val="000000" w:themeColor="text1"/>
        </w:rPr>
        <w:t>Albania",</w:t>
      </w:r>
      <w:r w:rsidR="0034317C" w:rsidRPr="0034317C">
        <w:rPr>
          <w:color w:val="000000" w:themeColor="text1"/>
        </w:rPr>
        <w:t xml:space="preserve"> </w:t>
      </w:r>
      <w:r w:rsidR="00D648F1">
        <w:rPr>
          <w:color w:val="000000" w:themeColor="text1"/>
        </w:rPr>
        <w:t>stressed</w:t>
      </w:r>
      <w:r w:rsidR="0034317C" w:rsidRPr="0034317C">
        <w:rPr>
          <w:color w:val="000000" w:themeColor="text1"/>
        </w:rPr>
        <w:t xml:space="preserve"> </w:t>
      </w:r>
      <w:proofErr w:type="spellStart"/>
      <w:r w:rsidR="0034317C" w:rsidRPr="0034317C">
        <w:rPr>
          <w:color w:val="000000" w:themeColor="text1"/>
        </w:rPr>
        <w:t>Perr</w:t>
      </w:r>
      <w:proofErr w:type="spellEnd"/>
      <w:r w:rsidR="002479D8" w:rsidRPr="00C52ABC">
        <w:rPr>
          <w:color w:val="000000" w:themeColor="text1"/>
        </w:rPr>
        <w:t xml:space="preserve">. </w:t>
      </w:r>
    </w:p>
    <w:bookmarkEnd w:id="0"/>
    <w:p w14:paraId="60F0314E" w14:textId="77777777" w:rsidR="006C31DA" w:rsidRPr="00C52ABC" w:rsidRDefault="006C31DA" w:rsidP="006C31DA">
      <w:pPr>
        <w:spacing w:after="0" w:line="240" w:lineRule="auto"/>
        <w:jc w:val="both"/>
        <w:rPr>
          <w:b/>
          <w:bCs/>
          <w:color w:val="000000" w:themeColor="text1"/>
        </w:rPr>
      </w:pPr>
    </w:p>
    <w:p w14:paraId="48DB4B69" w14:textId="0EDA51A8" w:rsidR="004D3D2E" w:rsidRDefault="006652AB" w:rsidP="002479D8">
      <w:pPr>
        <w:spacing w:after="0" w:line="240" w:lineRule="auto"/>
        <w:jc w:val="both"/>
        <w:rPr>
          <w:color w:val="000000" w:themeColor="text1"/>
          <w:lang w:val="en-US"/>
        </w:rPr>
      </w:pPr>
      <w:r w:rsidRPr="00C52ABC">
        <w:rPr>
          <w:color w:val="000000" w:themeColor="text1"/>
          <w:lang w:val="en-US"/>
        </w:rPr>
        <w:t xml:space="preserve">The online platform will be piloted in </w:t>
      </w:r>
      <w:r w:rsidR="009059A2">
        <w:rPr>
          <w:color w:val="000000" w:themeColor="text1"/>
          <w:lang w:val="en-US"/>
        </w:rPr>
        <w:t xml:space="preserve">the </w:t>
      </w:r>
      <w:r w:rsidR="007A1801">
        <w:rPr>
          <w:color w:val="000000" w:themeColor="text1"/>
          <w:lang w:val="en-US"/>
        </w:rPr>
        <w:t>district</w:t>
      </w:r>
      <w:r w:rsidRPr="00C52ABC">
        <w:rPr>
          <w:color w:val="000000" w:themeColor="text1"/>
          <w:lang w:val="en-US"/>
        </w:rPr>
        <w:t xml:space="preserve"> courts</w:t>
      </w:r>
      <w:r w:rsidR="007A1801">
        <w:rPr>
          <w:color w:val="000000" w:themeColor="text1"/>
          <w:lang w:val="en-US"/>
        </w:rPr>
        <w:t xml:space="preserve"> of Tirana and </w:t>
      </w:r>
      <w:proofErr w:type="spellStart"/>
      <w:r w:rsidR="007A1801">
        <w:rPr>
          <w:color w:val="000000" w:themeColor="text1"/>
          <w:lang w:val="en-US"/>
        </w:rPr>
        <w:t>Vlora</w:t>
      </w:r>
      <w:proofErr w:type="spellEnd"/>
      <w:r w:rsidR="007868DC">
        <w:rPr>
          <w:color w:val="000000" w:themeColor="text1"/>
          <w:lang w:val="en-US"/>
        </w:rPr>
        <w:t>, and is</w:t>
      </w:r>
      <w:r w:rsidRPr="00C52ABC">
        <w:rPr>
          <w:color w:val="000000" w:themeColor="text1"/>
          <w:lang w:val="en-US"/>
        </w:rPr>
        <w:t xml:space="preserve"> </w:t>
      </w:r>
      <w:r w:rsidR="00016DCF">
        <w:rPr>
          <w:color w:val="000000" w:themeColor="text1"/>
          <w:lang w:val="en-US"/>
        </w:rPr>
        <w:t>to be further rolled out in</w:t>
      </w:r>
      <w:r w:rsidRPr="00C52ABC">
        <w:rPr>
          <w:color w:val="000000" w:themeColor="text1"/>
          <w:lang w:val="en-US"/>
        </w:rPr>
        <w:t xml:space="preserve"> </w:t>
      </w:r>
      <w:r w:rsidR="00016DCF">
        <w:rPr>
          <w:color w:val="000000" w:themeColor="text1"/>
          <w:lang w:val="en-US"/>
        </w:rPr>
        <w:t>the remaining courts</w:t>
      </w:r>
      <w:r w:rsidR="007868DC">
        <w:rPr>
          <w:color w:val="000000" w:themeColor="text1"/>
          <w:lang w:val="en-US"/>
        </w:rPr>
        <w:t xml:space="preserve"> after</w:t>
      </w:r>
      <w:r w:rsidR="00871FBC">
        <w:rPr>
          <w:color w:val="000000" w:themeColor="text1"/>
          <w:lang w:val="en-US"/>
        </w:rPr>
        <w:t xml:space="preserve"> the </w:t>
      </w:r>
      <w:proofErr w:type="spellStart"/>
      <w:r w:rsidR="009059A2">
        <w:rPr>
          <w:color w:val="000000" w:themeColor="text1"/>
          <w:lang w:val="en-US"/>
        </w:rPr>
        <w:t>finalisation</w:t>
      </w:r>
      <w:proofErr w:type="spellEnd"/>
      <w:r w:rsidR="009059A2">
        <w:rPr>
          <w:color w:val="000000" w:themeColor="text1"/>
          <w:lang w:val="en-US"/>
        </w:rPr>
        <w:t xml:space="preserve"> </w:t>
      </w:r>
      <w:r w:rsidR="00871FBC">
        <w:rPr>
          <w:color w:val="000000" w:themeColor="text1"/>
          <w:lang w:val="en-US"/>
        </w:rPr>
        <w:t>of the new</w:t>
      </w:r>
      <w:r w:rsidRPr="00C52ABC">
        <w:rPr>
          <w:color w:val="000000" w:themeColor="text1"/>
          <w:lang w:val="en-US"/>
        </w:rPr>
        <w:t xml:space="preserve"> judicial map. </w:t>
      </w:r>
      <w:r w:rsidR="00871FBC">
        <w:rPr>
          <w:color w:val="000000" w:themeColor="text1"/>
          <w:lang w:val="en-US"/>
        </w:rPr>
        <w:t xml:space="preserve">Court users can </w:t>
      </w:r>
      <w:r w:rsidR="007A1801">
        <w:rPr>
          <w:color w:val="000000" w:themeColor="text1"/>
          <w:lang w:val="en-US"/>
        </w:rPr>
        <w:t>access and fill in the survey</w:t>
      </w:r>
      <w:r w:rsidR="00871FBC">
        <w:rPr>
          <w:color w:val="000000" w:themeColor="text1"/>
          <w:lang w:val="en-US"/>
        </w:rPr>
        <w:t xml:space="preserve"> by scanning the QR code </w:t>
      </w:r>
      <w:r w:rsidR="007A1801">
        <w:rPr>
          <w:color w:val="000000" w:themeColor="text1"/>
          <w:lang w:val="en-US"/>
        </w:rPr>
        <w:t>from the</w:t>
      </w:r>
      <w:r w:rsidR="00871FBC">
        <w:rPr>
          <w:color w:val="000000" w:themeColor="text1"/>
          <w:lang w:val="en-US"/>
        </w:rPr>
        <w:t xml:space="preserve"> billboards </w:t>
      </w:r>
      <w:r w:rsidR="007A1801">
        <w:rPr>
          <w:color w:val="000000" w:themeColor="text1"/>
          <w:lang w:val="en-US"/>
        </w:rPr>
        <w:t xml:space="preserve">placed at the court </w:t>
      </w:r>
      <w:r w:rsidR="007868DC">
        <w:rPr>
          <w:color w:val="000000" w:themeColor="text1"/>
          <w:lang w:val="en-US"/>
        </w:rPr>
        <w:t xml:space="preserve">premises </w:t>
      </w:r>
      <w:r w:rsidR="00871FBC">
        <w:rPr>
          <w:color w:val="000000" w:themeColor="text1"/>
          <w:lang w:val="en-US"/>
        </w:rPr>
        <w:t xml:space="preserve">or through </w:t>
      </w:r>
      <w:r w:rsidR="00232DA6">
        <w:rPr>
          <w:color w:val="000000" w:themeColor="text1"/>
          <w:lang w:val="en-US"/>
        </w:rPr>
        <w:t>the</w:t>
      </w:r>
      <w:r w:rsidR="00232DA6" w:rsidRPr="00C52ABC">
        <w:rPr>
          <w:color w:val="000000" w:themeColor="text1"/>
          <w:lang w:val="en-US"/>
        </w:rPr>
        <w:t xml:space="preserve"> </w:t>
      </w:r>
      <w:r w:rsidRPr="00C52ABC">
        <w:rPr>
          <w:color w:val="000000" w:themeColor="text1"/>
          <w:lang w:val="en-US"/>
        </w:rPr>
        <w:t xml:space="preserve">websites of High </w:t>
      </w:r>
      <w:r w:rsidR="00232DA6">
        <w:rPr>
          <w:color w:val="000000" w:themeColor="text1"/>
          <w:lang w:val="en-US"/>
        </w:rPr>
        <w:t xml:space="preserve">Judicial </w:t>
      </w:r>
      <w:r w:rsidRPr="00C52ABC">
        <w:rPr>
          <w:color w:val="000000" w:themeColor="text1"/>
          <w:lang w:val="en-US"/>
        </w:rPr>
        <w:t>Council and</w:t>
      </w:r>
      <w:r w:rsidR="00232DA6">
        <w:rPr>
          <w:color w:val="000000" w:themeColor="text1"/>
          <w:lang w:val="en-US"/>
        </w:rPr>
        <w:t xml:space="preserve"> the</w:t>
      </w:r>
      <w:r w:rsidRPr="00C52ABC">
        <w:rPr>
          <w:color w:val="000000" w:themeColor="text1"/>
          <w:lang w:val="en-US"/>
        </w:rPr>
        <w:t xml:space="preserve"> Tirana District Court. </w:t>
      </w:r>
    </w:p>
    <w:p w14:paraId="3125C885" w14:textId="77777777" w:rsidR="007868DC" w:rsidRDefault="007868DC" w:rsidP="002479D8">
      <w:pPr>
        <w:spacing w:after="0" w:line="240" w:lineRule="auto"/>
        <w:jc w:val="both"/>
        <w:rPr>
          <w:color w:val="000000" w:themeColor="text1"/>
          <w:lang w:val="en-US"/>
        </w:rPr>
      </w:pPr>
    </w:p>
    <w:p w14:paraId="4D07D64D" w14:textId="4C4DBC7B" w:rsidR="00C52106" w:rsidRPr="00016DCF" w:rsidRDefault="00016DCF" w:rsidP="002479D8">
      <w:pPr>
        <w:spacing w:after="0" w:line="240" w:lineRule="auto"/>
        <w:jc w:val="both"/>
        <w:rPr>
          <w:b/>
          <w:bCs/>
        </w:rPr>
      </w:pPr>
      <w:r w:rsidRPr="00016DCF">
        <w:rPr>
          <w:rFonts w:ascii="Calibri" w:hAnsi="Calibri" w:cs="Calibri"/>
          <w:bdr w:val="none" w:sz="0" w:space="0" w:color="auto" w:frame="1"/>
        </w:rPr>
        <w:t xml:space="preserve">The measurement of court users’ satisfaction </w:t>
      </w:r>
      <w:r w:rsidR="00232DA6">
        <w:rPr>
          <w:rFonts w:ascii="Calibri" w:hAnsi="Calibri" w:cs="Calibri"/>
          <w:bdr w:val="none" w:sz="0" w:space="0" w:color="auto" w:frame="1"/>
        </w:rPr>
        <w:t>will contribute to increasing</w:t>
      </w:r>
      <w:r w:rsidR="00232DA6" w:rsidRPr="00016DCF" w:rsidDel="00232DA6">
        <w:rPr>
          <w:rFonts w:ascii="Calibri" w:hAnsi="Calibri" w:cs="Calibri"/>
          <w:bdr w:val="none" w:sz="0" w:space="0" w:color="auto" w:frame="1"/>
        </w:rPr>
        <w:t xml:space="preserve"> </w:t>
      </w:r>
      <w:r w:rsidRPr="00016DCF">
        <w:rPr>
          <w:rFonts w:ascii="Calibri" w:hAnsi="Calibri" w:cs="Calibri"/>
          <w:bdr w:val="none" w:sz="0" w:space="0" w:color="auto" w:frame="1"/>
        </w:rPr>
        <w:t>the accountability and responsiveness of the court’s management</w:t>
      </w:r>
      <w:r w:rsidR="00232DA6">
        <w:rPr>
          <w:rFonts w:ascii="Calibri" w:hAnsi="Calibri" w:cs="Calibri"/>
          <w:bdr w:val="none" w:sz="0" w:space="0" w:color="auto" w:frame="1"/>
        </w:rPr>
        <w:t xml:space="preserve"> and ultimately increase</w:t>
      </w:r>
      <w:r w:rsidR="007868DC">
        <w:rPr>
          <w:rFonts w:ascii="Calibri" w:hAnsi="Calibri" w:cs="Calibri"/>
          <w:bdr w:val="none" w:sz="0" w:space="0" w:color="auto" w:frame="1"/>
        </w:rPr>
        <w:t xml:space="preserve"> public </w:t>
      </w:r>
      <w:r w:rsidRPr="00016DCF">
        <w:rPr>
          <w:rFonts w:ascii="Calibri" w:hAnsi="Calibri" w:cs="Calibri"/>
          <w:bdr w:val="none" w:sz="0" w:space="0" w:color="auto" w:frame="1"/>
        </w:rPr>
        <w:t xml:space="preserve">confidence </w:t>
      </w:r>
      <w:r w:rsidR="007868DC">
        <w:rPr>
          <w:rFonts w:ascii="Calibri" w:hAnsi="Calibri" w:cs="Calibri"/>
          <w:bdr w:val="none" w:sz="0" w:space="0" w:color="auto" w:frame="1"/>
        </w:rPr>
        <w:t>in</w:t>
      </w:r>
      <w:r w:rsidRPr="00016DCF">
        <w:rPr>
          <w:rFonts w:ascii="Calibri" w:hAnsi="Calibri" w:cs="Calibri"/>
          <w:bdr w:val="none" w:sz="0" w:space="0" w:color="auto" w:frame="1"/>
        </w:rPr>
        <w:t xml:space="preserve"> the justice system. </w:t>
      </w:r>
    </w:p>
    <w:p w14:paraId="7E8609C0" w14:textId="77777777" w:rsidR="00C52106" w:rsidRPr="00016DCF" w:rsidRDefault="00C52106" w:rsidP="006C31DA">
      <w:pPr>
        <w:spacing w:after="0" w:line="240" w:lineRule="auto"/>
        <w:jc w:val="both"/>
        <w:rPr>
          <w:b/>
          <w:bCs/>
        </w:rPr>
      </w:pPr>
    </w:p>
    <w:p w14:paraId="78FA6C67" w14:textId="44E7D786" w:rsidR="00016DCF" w:rsidRDefault="00232DA6" w:rsidP="00016DCF">
      <w:pPr>
        <w:jc w:val="both"/>
        <w:rPr>
          <w:rFonts w:ascii="Calibri" w:hAnsi="Calibri" w:cs="Calibri"/>
          <w:color w:val="2F5597"/>
          <w:bdr w:val="none" w:sz="0" w:space="0" w:color="auto" w:frame="1"/>
        </w:rPr>
      </w:pPr>
      <w:r>
        <w:rPr>
          <w:rFonts w:ascii="Calibri" w:hAnsi="Calibri" w:cs="Calibri"/>
          <w:bdr w:val="none" w:sz="0" w:space="0" w:color="auto" w:frame="1"/>
        </w:rPr>
        <w:t>T</w:t>
      </w:r>
      <w:r w:rsidRPr="00016DCF">
        <w:rPr>
          <w:rFonts w:ascii="Calibri" w:hAnsi="Calibri" w:cs="Calibri"/>
          <w:bdr w:val="none" w:sz="0" w:space="0" w:color="auto" w:frame="1"/>
        </w:rPr>
        <w:t>he</w:t>
      </w:r>
      <w:r>
        <w:rPr>
          <w:rFonts w:ascii="Calibri" w:hAnsi="Calibri" w:cs="Calibri"/>
          <w:bdr w:val="none" w:sz="0" w:space="0" w:color="auto" w:frame="1"/>
        </w:rPr>
        <w:t xml:space="preserve"> introduction of</w:t>
      </w:r>
      <w:r w:rsidRPr="00016DCF">
        <w:rPr>
          <w:rFonts w:ascii="Calibri" w:hAnsi="Calibri" w:cs="Calibri"/>
          <w:bdr w:val="none" w:sz="0" w:space="0" w:color="auto" w:frame="1"/>
        </w:rPr>
        <w:t xml:space="preserve"> </w:t>
      </w:r>
      <w:r>
        <w:rPr>
          <w:color w:val="000000" w:themeColor="text1"/>
        </w:rPr>
        <w:t>court user satisfaction surveys</w:t>
      </w:r>
      <w:r w:rsidR="007868DC">
        <w:rPr>
          <w:rFonts w:ascii="Calibri" w:hAnsi="Calibri" w:cs="Calibri"/>
          <w:bdr w:val="none" w:sz="0" w:space="0" w:color="auto" w:frame="1"/>
        </w:rPr>
        <w:t>, t</w:t>
      </w:r>
      <w:r w:rsidR="00016DCF" w:rsidRPr="00016DCF">
        <w:rPr>
          <w:rFonts w:ascii="Calibri" w:hAnsi="Calibri" w:cs="Calibri"/>
          <w:bdr w:val="none" w:sz="0" w:space="0" w:color="auto" w:frame="1"/>
        </w:rPr>
        <w:t>he first of its kind in Albania, is an initiative of the High Judicial Council developed with the support of the EU</w:t>
      </w:r>
      <w:r>
        <w:rPr>
          <w:rFonts w:ascii="Calibri" w:hAnsi="Calibri" w:cs="Calibri"/>
          <w:bdr w:val="none" w:sz="0" w:space="0" w:color="auto" w:frame="1"/>
        </w:rPr>
        <w:t xml:space="preserve"> and Council of Europe a</w:t>
      </w:r>
      <w:r w:rsidR="00016DCF" w:rsidRPr="00016DCF">
        <w:rPr>
          <w:rFonts w:ascii="Calibri" w:hAnsi="Calibri" w:cs="Calibri"/>
          <w:bdr w:val="none" w:sz="0" w:space="0" w:color="auto" w:frame="1"/>
        </w:rPr>
        <w:t xml:space="preserve">ction on </w:t>
      </w:r>
      <w:r>
        <w:rPr>
          <w:rFonts w:ascii="Calibri" w:hAnsi="Calibri" w:cs="Calibri"/>
          <w:bdr w:val="none" w:sz="0" w:space="0" w:color="auto" w:frame="1"/>
        </w:rPr>
        <w:t>“</w:t>
      </w:r>
      <w:r w:rsidR="00016DCF" w:rsidRPr="00016DCF">
        <w:rPr>
          <w:rFonts w:ascii="Calibri" w:hAnsi="Calibri" w:cs="Calibri"/>
          <w:bdr w:val="none" w:sz="0" w:space="0" w:color="auto" w:frame="1"/>
        </w:rPr>
        <w:t>Strengthening the Quality and Efficiency of Justice in Albania</w:t>
      </w:r>
      <w:r>
        <w:rPr>
          <w:rFonts w:ascii="Calibri" w:hAnsi="Calibri" w:cs="Calibri"/>
          <w:bdr w:val="none" w:sz="0" w:space="0" w:color="auto" w:frame="1"/>
        </w:rPr>
        <w:t>”</w:t>
      </w:r>
      <w:r w:rsidR="007868DC">
        <w:rPr>
          <w:rFonts w:ascii="Calibri" w:hAnsi="Calibri" w:cs="Calibri"/>
          <w:bdr w:val="none" w:sz="0" w:space="0" w:color="auto" w:frame="1"/>
        </w:rPr>
        <w:t>. It is</w:t>
      </w:r>
      <w:r w:rsidR="00016DCF" w:rsidRPr="00016DCF">
        <w:rPr>
          <w:rFonts w:ascii="Calibri" w:hAnsi="Calibri" w:cs="Calibri"/>
          <w:bdr w:val="none" w:sz="0" w:space="0" w:color="auto" w:frame="1"/>
        </w:rPr>
        <w:t xml:space="preserve"> </w:t>
      </w:r>
      <w:r w:rsidR="00016DCF" w:rsidRPr="00C52ABC">
        <w:rPr>
          <w:color w:val="000000" w:themeColor="text1"/>
        </w:rPr>
        <w:t xml:space="preserve">part of the European Union and Council of Europe joint programme </w:t>
      </w:r>
      <w:r>
        <w:rPr>
          <w:color w:val="000000" w:themeColor="text1"/>
        </w:rPr>
        <w:t>”</w:t>
      </w:r>
      <w:hyperlink r:id="rId8" w:history="1">
        <w:r w:rsidR="00016DCF" w:rsidRPr="00C52ABC">
          <w:rPr>
            <w:rStyle w:val="Hyperlink"/>
            <w:color w:val="000000" w:themeColor="text1"/>
          </w:rPr>
          <w:t>Horizontal Facility for the Western Balkans and Turkey 2019-2022</w:t>
        </w:r>
      </w:hyperlink>
      <w:r>
        <w:rPr>
          <w:color w:val="000000" w:themeColor="text1"/>
        </w:rPr>
        <w:t>”</w:t>
      </w:r>
      <w:r w:rsidR="00016DCF" w:rsidRPr="00C52ABC">
        <w:rPr>
          <w:color w:val="000000" w:themeColor="text1"/>
        </w:rPr>
        <w:t>.</w:t>
      </w:r>
    </w:p>
    <w:p w14:paraId="3A1DB630" w14:textId="0366A1EC" w:rsidR="00016DCF" w:rsidRDefault="00016DCF" w:rsidP="00016DCF">
      <w:pPr>
        <w:rPr>
          <w:rFonts w:ascii="Calibri" w:hAnsi="Calibri" w:cs="Calibri"/>
          <w:color w:val="2F5597"/>
          <w:bdr w:val="none" w:sz="0" w:space="0" w:color="auto" w:frame="1"/>
        </w:rPr>
      </w:pPr>
    </w:p>
    <w:p w14:paraId="5BC00828" w14:textId="60C0F1FC" w:rsidR="006C31DA" w:rsidRPr="00C52ABC" w:rsidRDefault="006C31DA" w:rsidP="006C31DA">
      <w:pPr>
        <w:spacing w:after="240"/>
        <w:jc w:val="both"/>
        <w:rPr>
          <w:rFonts w:ascii="Verdana" w:hAnsi="Verdana"/>
          <w:i/>
          <w:iCs/>
          <w:color w:val="000000" w:themeColor="text1"/>
          <w:sz w:val="18"/>
          <w:szCs w:val="18"/>
        </w:rPr>
      </w:pPr>
      <w:r w:rsidRPr="00C52ABC">
        <w:rPr>
          <w:b/>
          <w:bCs/>
          <w:i/>
          <w:iCs/>
          <w:color w:val="000000" w:themeColor="text1"/>
        </w:rPr>
        <w:t xml:space="preserve">For more information: </w:t>
      </w:r>
      <w:r w:rsidR="00E940CA" w:rsidRPr="00C52ABC">
        <w:rPr>
          <w:b/>
          <w:bCs/>
          <w:i/>
          <w:iCs/>
          <w:color w:val="000000" w:themeColor="text1"/>
        </w:rPr>
        <w:tab/>
      </w:r>
      <w:r w:rsidR="00E940CA" w:rsidRPr="00C52ABC">
        <w:rPr>
          <w:b/>
          <w:bCs/>
          <w:i/>
          <w:iCs/>
          <w:color w:val="000000" w:themeColor="text1"/>
        </w:rPr>
        <w:br/>
      </w:r>
      <w:bookmarkStart w:id="1" w:name="_Hlk101528091"/>
      <w:r w:rsidR="00A52C35" w:rsidRPr="00A52C35">
        <w:rPr>
          <w:rFonts w:ascii="Verdana" w:hAnsi="Verdana"/>
          <w:i/>
          <w:iCs/>
          <w:color w:val="000000" w:themeColor="text1"/>
          <w:sz w:val="18"/>
          <w:szCs w:val="18"/>
        </w:rPr>
        <w:t>Donald XHELILI</w:t>
      </w:r>
      <w:r w:rsidR="00A52C35">
        <w:rPr>
          <w:rFonts w:ascii="Verdana" w:hAnsi="Verdana"/>
          <w:i/>
          <w:iCs/>
          <w:color w:val="000000" w:themeColor="text1"/>
          <w:sz w:val="18"/>
          <w:szCs w:val="18"/>
        </w:rPr>
        <w:t xml:space="preserve"> - </w:t>
      </w:r>
      <w:r w:rsidR="00A52C35" w:rsidRPr="00A52C35">
        <w:rPr>
          <w:rFonts w:ascii="Verdana" w:hAnsi="Verdana"/>
          <w:i/>
          <w:iCs/>
          <w:color w:val="000000" w:themeColor="text1"/>
          <w:sz w:val="18"/>
          <w:szCs w:val="18"/>
        </w:rPr>
        <w:t>Chancellor of Tirana District Court</w:t>
      </w:r>
      <w:r w:rsidRPr="00C52ABC">
        <w:rPr>
          <w:rFonts w:ascii="Verdana" w:hAnsi="Verdana"/>
          <w:i/>
          <w:iCs/>
          <w:color w:val="000000" w:themeColor="text1"/>
          <w:sz w:val="18"/>
          <w:szCs w:val="18"/>
        </w:rPr>
        <w:tab/>
      </w:r>
      <w:r w:rsidR="00A52C35">
        <w:rPr>
          <w:rFonts w:ascii="Verdana" w:hAnsi="Verdana"/>
          <w:i/>
          <w:iCs/>
          <w:color w:val="000000" w:themeColor="text1"/>
          <w:sz w:val="18"/>
          <w:szCs w:val="18"/>
        </w:rPr>
        <w:t xml:space="preserve">(email/phone) </w:t>
      </w:r>
      <w:r w:rsidRPr="00C52ABC">
        <w:rPr>
          <w:rFonts w:ascii="Verdana" w:hAnsi="Verdana"/>
          <w:i/>
          <w:iCs/>
          <w:color w:val="000000" w:themeColor="text1"/>
          <w:sz w:val="18"/>
          <w:szCs w:val="18"/>
        </w:rPr>
        <w:br/>
      </w:r>
      <w:hyperlink r:id="rId9" w:history="1">
        <w:r w:rsidR="00A52C35" w:rsidRPr="003F4439">
          <w:rPr>
            <w:rStyle w:val="Hyperlink"/>
            <w:rFonts w:ascii="Verdana" w:hAnsi="Verdana"/>
            <w:i/>
            <w:iCs/>
            <w:sz w:val="18"/>
            <w:szCs w:val="18"/>
          </w:rPr>
          <w:t>Besnik Baka</w:t>
        </w:r>
      </w:hyperlink>
      <w:r w:rsidR="00A52C35" w:rsidRPr="003F4439">
        <w:rPr>
          <w:rFonts w:ascii="Verdana" w:hAnsi="Verdana"/>
          <w:i/>
          <w:iCs/>
          <w:sz w:val="18"/>
          <w:szCs w:val="18"/>
        </w:rPr>
        <w:t xml:space="preserve"> – Council of Europe Office in Tirana – Tel: 00355692178430   </w:t>
      </w:r>
      <w:bookmarkEnd w:id="1"/>
    </w:p>
    <w:p w14:paraId="623020EA" w14:textId="3B5D5100" w:rsidR="00DE2FE3" w:rsidRPr="00C52ABC" w:rsidRDefault="00DE2FE3" w:rsidP="006C31DA">
      <w:pPr>
        <w:jc w:val="both"/>
        <w:rPr>
          <w:color w:val="000000" w:themeColor="text1"/>
        </w:rPr>
      </w:pPr>
    </w:p>
    <w:sectPr w:rsidR="00DE2FE3" w:rsidRPr="00C52ABC" w:rsidSect="00C2341D">
      <w:headerReference w:type="default" r:id="rId10"/>
      <w:footerReference w:type="default" r:id="rId11"/>
      <w:pgSz w:w="11906" w:h="16838"/>
      <w:pgMar w:top="2836" w:right="1416" w:bottom="2552" w:left="1418" w:header="567" w:footer="8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8359" w14:textId="77777777" w:rsidR="00A91356" w:rsidRDefault="00A91356" w:rsidP="00876B0F">
      <w:pPr>
        <w:spacing w:after="0" w:line="240" w:lineRule="auto"/>
      </w:pPr>
      <w:r>
        <w:separator/>
      </w:r>
    </w:p>
  </w:endnote>
  <w:endnote w:type="continuationSeparator" w:id="0">
    <w:p w14:paraId="22B425D8" w14:textId="77777777" w:rsidR="00A91356" w:rsidRDefault="00A91356" w:rsidP="0087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48ED" w14:textId="15BC0343" w:rsidR="00876B0F" w:rsidRDefault="001474C7" w:rsidP="00876B0F">
    <w:pPr>
      <w:pStyle w:val="Footer"/>
      <w:jc w:val="center"/>
    </w:pPr>
    <w:r>
      <w:rPr>
        <w:noProof/>
        <w:lang w:eastAsia="en-GB"/>
      </w:rPr>
      <w:drawing>
        <wp:inline distT="0" distB="0" distL="0" distR="0" wp14:anchorId="68D5ED77" wp14:editId="0B462865">
          <wp:extent cx="4093324" cy="754380"/>
          <wp:effectExtent l="0" t="0" r="254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0547" cy="80362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4058" w14:textId="77777777" w:rsidR="00A91356" w:rsidRDefault="00A91356" w:rsidP="00876B0F">
      <w:pPr>
        <w:spacing w:after="0" w:line="240" w:lineRule="auto"/>
      </w:pPr>
      <w:r>
        <w:separator/>
      </w:r>
    </w:p>
  </w:footnote>
  <w:footnote w:type="continuationSeparator" w:id="0">
    <w:p w14:paraId="4CECC583" w14:textId="77777777" w:rsidR="00A91356" w:rsidRDefault="00A91356" w:rsidP="00876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683B" w14:textId="6BAB1978" w:rsidR="00AF5C3B" w:rsidRPr="001474C7" w:rsidRDefault="001474C7" w:rsidP="001474C7">
    <w:pPr>
      <w:pStyle w:val="Header"/>
      <w:rPr>
        <w:b/>
        <w:bCs/>
        <w:sz w:val="32"/>
        <w:szCs w:val="32"/>
      </w:rPr>
    </w:pPr>
    <w:r>
      <w:rPr>
        <w:noProof/>
        <w:lang w:eastAsia="en-GB"/>
      </w:rPr>
      <w:drawing>
        <wp:inline distT="0" distB="0" distL="0" distR="0" wp14:anchorId="419A38F8" wp14:editId="3E0DA673">
          <wp:extent cx="1381125" cy="1043873"/>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3644" cy="1053335"/>
                  </a:xfrm>
                  <a:prstGeom prst="rect">
                    <a:avLst/>
                  </a:prstGeom>
                  <a:noFill/>
                  <a:ln>
                    <a:noFill/>
                  </a:ln>
                </pic:spPr>
              </pic:pic>
            </a:graphicData>
          </a:graphic>
        </wp:inline>
      </w:drawing>
    </w:r>
    <w:r>
      <w:tab/>
      <w:t xml:space="preserve">                      </w:t>
    </w:r>
    <w:r w:rsidR="00EC755A">
      <w:t xml:space="preserve">         </w:t>
    </w:r>
    <w:r>
      <w:t xml:space="preserve">        </w:t>
    </w:r>
    <w:r w:rsidR="00B90AB0">
      <w:t xml:space="preserve">                          </w:t>
    </w:r>
    <w:r>
      <w:t xml:space="preserve">          </w:t>
    </w:r>
    <w:r w:rsidR="00DE0D7E">
      <w:rPr>
        <w:noProof/>
      </w:rPr>
      <w:drawing>
        <wp:inline distT="0" distB="0" distL="0" distR="0" wp14:anchorId="1DFD0A34" wp14:editId="0F7D3F3D">
          <wp:extent cx="1894781" cy="1263924"/>
          <wp:effectExtent l="0" t="0" r="0" b="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03637" cy="12698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70B9"/>
    <w:multiLevelType w:val="hybridMultilevel"/>
    <w:tmpl w:val="2E387D5A"/>
    <w:lvl w:ilvl="0" w:tplc="EE5AA2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338B7"/>
    <w:multiLevelType w:val="hybridMultilevel"/>
    <w:tmpl w:val="F000E1BC"/>
    <w:lvl w:ilvl="0" w:tplc="6AA0E528">
      <w:start w:val="37"/>
      <w:numFmt w:val="bullet"/>
      <w:lvlText w:val="-"/>
      <w:lvlJc w:val="left"/>
      <w:pPr>
        <w:ind w:left="720" w:hanging="360"/>
      </w:pPr>
      <w:rPr>
        <w:rFonts w:ascii="Calibri" w:eastAsia="Times New Roman"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 w15:restartNumberingAfterBreak="0">
    <w:nsid w:val="4714113A"/>
    <w:multiLevelType w:val="hybridMultilevel"/>
    <w:tmpl w:val="0FE2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25586"/>
    <w:multiLevelType w:val="hybridMultilevel"/>
    <w:tmpl w:val="70E47D98"/>
    <w:lvl w:ilvl="0" w:tplc="0AE6825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C970950"/>
    <w:multiLevelType w:val="hybridMultilevel"/>
    <w:tmpl w:val="718C9080"/>
    <w:lvl w:ilvl="0" w:tplc="F4748596">
      <w:start w:val="22"/>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5BF754B1"/>
    <w:multiLevelType w:val="hybridMultilevel"/>
    <w:tmpl w:val="B932483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62"/>
    <w:rsid w:val="00016DCF"/>
    <w:rsid w:val="00035691"/>
    <w:rsid w:val="00040372"/>
    <w:rsid w:val="000471A4"/>
    <w:rsid w:val="00047D62"/>
    <w:rsid w:val="00074F76"/>
    <w:rsid w:val="0009378E"/>
    <w:rsid w:val="000A3B19"/>
    <w:rsid w:val="000C26E8"/>
    <w:rsid w:val="000C4FD6"/>
    <w:rsid w:val="000F1C1E"/>
    <w:rsid w:val="000F345F"/>
    <w:rsid w:val="000F444A"/>
    <w:rsid w:val="0010506B"/>
    <w:rsid w:val="00106BD8"/>
    <w:rsid w:val="001333DF"/>
    <w:rsid w:val="00143207"/>
    <w:rsid w:val="001474C7"/>
    <w:rsid w:val="001505DA"/>
    <w:rsid w:val="0016075F"/>
    <w:rsid w:val="00162579"/>
    <w:rsid w:val="0017739E"/>
    <w:rsid w:val="0018450F"/>
    <w:rsid w:val="00191972"/>
    <w:rsid w:val="001A2BE7"/>
    <w:rsid w:val="001A3A50"/>
    <w:rsid w:val="001B0D2E"/>
    <w:rsid w:val="001B50FC"/>
    <w:rsid w:val="001C13ED"/>
    <w:rsid w:val="001C4180"/>
    <w:rsid w:val="001D12EE"/>
    <w:rsid w:val="001E4C13"/>
    <w:rsid w:val="00206A1E"/>
    <w:rsid w:val="00232DA6"/>
    <w:rsid w:val="002420B1"/>
    <w:rsid w:val="00243AAB"/>
    <w:rsid w:val="002479D8"/>
    <w:rsid w:val="00250131"/>
    <w:rsid w:val="002502E8"/>
    <w:rsid w:val="00266F6E"/>
    <w:rsid w:val="00277F5C"/>
    <w:rsid w:val="00280A13"/>
    <w:rsid w:val="00281E45"/>
    <w:rsid w:val="00287B2D"/>
    <w:rsid w:val="002B5BD5"/>
    <w:rsid w:val="002D6385"/>
    <w:rsid w:val="002E07ED"/>
    <w:rsid w:val="002F29E9"/>
    <w:rsid w:val="002F655F"/>
    <w:rsid w:val="003069E7"/>
    <w:rsid w:val="00313900"/>
    <w:rsid w:val="0034317C"/>
    <w:rsid w:val="0035666B"/>
    <w:rsid w:val="00357B92"/>
    <w:rsid w:val="00393EB2"/>
    <w:rsid w:val="003C6587"/>
    <w:rsid w:val="003E3616"/>
    <w:rsid w:val="003F7AEE"/>
    <w:rsid w:val="00401B3A"/>
    <w:rsid w:val="00413FAE"/>
    <w:rsid w:val="00420BF5"/>
    <w:rsid w:val="00440725"/>
    <w:rsid w:val="00452615"/>
    <w:rsid w:val="004531B8"/>
    <w:rsid w:val="00462FA5"/>
    <w:rsid w:val="0046661E"/>
    <w:rsid w:val="00477D27"/>
    <w:rsid w:val="004866FE"/>
    <w:rsid w:val="004A2AB1"/>
    <w:rsid w:val="004C5688"/>
    <w:rsid w:val="004C749E"/>
    <w:rsid w:val="004D1AB3"/>
    <w:rsid w:val="004D3D2E"/>
    <w:rsid w:val="004D5057"/>
    <w:rsid w:val="004D5E30"/>
    <w:rsid w:val="004E09CB"/>
    <w:rsid w:val="004E3372"/>
    <w:rsid w:val="00502060"/>
    <w:rsid w:val="00511F0A"/>
    <w:rsid w:val="00512728"/>
    <w:rsid w:val="00514C70"/>
    <w:rsid w:val="005171FC"/>
    <w:rsid w:val="005273DB"/>
    <w:rsid w:val="00563069"/>
    <w:rsid w:val="005654F5"/>
    <w:rsid w:val="00583BD3"/>
    <w:rsid w:val="00596622"/>
    <w:rsid w:val="005B7C37"/>
    <w:rsid w:val="005C44A2"/>
    <w:rsid w:val="005C75EA"/>
    <w:rsid w:val="005E1E6A"/>
    <w:rsid w:val="005E2190"/>
    <w:rsid w:val="005E26AC"/>
    <w:rsid w:val="005F71FD"/>
    <w:rsid w:val="006023B0"/>
    <w:rsid w:val="00607224"/>
    <w:rsid w:val="00610A8E"/>
    <w:rsid w:val="00614841"/>
    <w:rsid w:val="0061689D"/>
    <w:rsid w:val="006321E5"/>
    <w:rsid w:val="00636C1E"/>
    <w:rsid w:val="006376C5"/>
    <w:rsid w:val="00650630"/>
    <w:rsid w:val="0065261E"/>
    <w:rsid w:val="006567AE"/>
    <w:rsid w:val="00660784"/>
    <w:rsid w:val="00661C0A"/>
    <w:rsid w:val="006652AB"/>
    <w:rsid w:val="00667457"/>
    <w:rsid w:val="00671B47"/>
    <w:rsid w:val="006C1415"/>
    <w:rsid w:val="006C2AE9"/>
    <w:rsid w:val="006C31DA"/>
    <w:rsid w:val="00711FE3"/>
    <w:rsid w:val="007212E9"/>
    <w:rsid w:val="00721CC5"/>
    <w:rsid w:val="00753EDD"/>
    <w:rsid w:val="0076475E"/>
    <w:rsid w:val="00783C62"/>
    <w:rsid w:val="007868DC"/>
    <w:rsid w:val="007A1801"/>
    <w:rsid w:val="007A1914"/>
    <w:rsid w:val="007A31A8"/>
    <w:rsid w:val="007B2941"/>
    <w:rsid w:val="007B7DDC"/>
    <w:rsid w:val="007D4C69"/>
    <w:rsid w:val="007D504B"/>
    <w:rsid w:val="007F3AA8"/>
    <w:rsid w:val="00802EBF"/>
    <w:rsid w:val="00806445"/>
    <w:rsid w:val="008111A6"/>
    <w:rsid w:val="00826969"/>
    <w:rsid w:val="00841741"/>
    <w:rsid w:val="008439C5"/>
    <w:rsid w:val="008518E5"/>
    <w:rsid w:val="00860FC1"/>
    <w:rsid w:val="00871FBC"/>
    <w:rsid w:val="00876B0F"/>
    <w:rsid w:val="008A1814"/>
    <w:rsid w:val="008B2D39"/>
    <w:rsid w:val="008B734F"/>
    <w:rsid w:val="008C1018"/>
    <w:rsid w:val="008E5D02"/>
    <w:rsid w:val="008F5B5C"/>
    <w:rsid w:val="00904E8C"/>
    <w:rsid w:val="009059A2"/>
    <w:rsid w:val="009428D3"/>
    <w:rsid w:val="00960036"/>
    <w:rsid w:val="0096588D"/>
    <w:rsid w:val="00992C4D"/>
    <w:rsid w:val="009A2B4E"/>
    <w:rsid w:val="009B2073"/>
    <w:rsid w:val="009D0852"/>
    <w:rsid w:val="009D3275"/>
    <w:rsid w:val="009F21B3"/>
    <w:rsid w:val="009F314C"/>
    <w:rsid w:val="00A14C48"/>
    <w:rsid w:val="00A262E1"/>
    <w:rsid w:val="00A309E6"/>
    <w:rsid w:val="00A371E8"/>
    <w:rsid w:val="00A52C35"/>
    <w:rsid w:val="00A62DAE"/>
    <w:rsid w:val="00A740CE"/>
    <w:rsid w:val="00A84671"/>
    <w:rsid w:val="00A91356"/>
    <w:rsid w:val="00A93A60"/>
    <w:rsid w:val="00A97975"/>
    <w:rsid w:val="00AB549C"/>
    <w:rsid w:val="00AC4B09"/>
    <w:rsid w:val="00AE14BE"/>
    <w:rsid w:val="00AE7CBE"/>
    <w:rsid w:val="00AF54E2"/>
    <w:rsid w:val="00AF5C3B"/>
    <w:rsid w:val="00B143A0"/>
    <w:rsid w:val="00B263BA"/>
    <w:rsid w:val="00B33C88"/>
    <w:rsid w:val="00B341A3"/>
    <w:rsid w:val="00B46972"/>
    <w:rsid w:val="00B54B5B"/>
    <w:rsid w:val="00B6087B"/>
    <w:rsid w:val="00B6114E"/>
    <w:rsid w:val="00B62B4D"/>
    <w:rsid w:val="00B6449A"/>
    <w:rsid w:val="00B663D9"/>
    <w:rsid w:val="00B837BE"/>
    <w:rsid w:val="00B869F9"/>
    <w:rsid w:val="00B90AB0"/>
    <w:rsid w:val="00BB03FC"/>
    <w:rsid w:val="00BD0684"/>
    <w:rsid w:val="00BE053A"/>
    <w:rsid w:val="00BE1E74"/>
    <w:rsid w:val="00BF4F38"/>
    <w:rsid w:val="00C027E2"/>
    <w:rsid w:val="00C06CC9"/>
    <w:rsid w:val="00C0761D"/>
    <w:rsid w:val="00C12937"/>
    <w:rsid w:val="00C14330"/>
    <w:rsid w:val="00C200D3"/>
    <w:rsid w:val="00C2341D"/>
    <w:rsid w:val="00C32491"/>
    <w:rsid w:val="00C348DD"/>
    <w:rsid w:val="00C429CC"/>
    <w:rsid w:val="00C45D36"/>
    <w:rsid w:val="00C52106"/>
    <w:rsid w:val="00C52ABC"/>
    <w:rsid w:val="00C77594"/>
    <w:rsid w:val="00C814D0"/>
    <w:rsid w:val="00C85780"/>
    <w:rsid w:val="00C910A2"/>
    <w:rsid w:val="00CE64CE"/>
    <w:rsid w:val="00CF0C74"/>
    <w:rsid w:val="00D01561"/>
    <w:rsid w:val="00D04584"/>
    <w:rsid w:val="00D648F1"/>
    <w:rsid w:val="00D721AE"/>
    <w:rsid w:val="00D73189"/>
    <w:rsid w:val="00D76D46"/>
    <w:rsid w:val="00D81B47"/>
    <w:rsid w:val="00D83081"/>
    <w:rsid w:val="00D837B0"/>
    <w:rsid w:val="00D9534E"/>
    <w:rsid w:val="00DB285D"/>
    <w:rsid w:val="00DB349B"/>
    <w:rsid w:val="00DC39F6"/>
    <w:rsid w:val="00DD1D5C"/>
    <w:rsid w:val="00DD449A"/>
    <w:rsid w:val="00DD65A2"/>
    <w:rsid w:val="00DE0129"/>
    <w:rsid w:val="00DE0B52"/>
    <w:rsid w:val="00DE0D7E"/>
    <w:rsid w:val="00DE2FE3"/>
    <w:rsid w:val="00DE5C09"/>
    <w:rsid w:val="00DF3A58"/>
    <w:rsid w:val="00DF4290"/>
    <w:rsid w:val="00E02F78"/>
    <w:rsid w:val="00E32935"/>
    <w:rsid w:val="00E42175"/>
    <w:rsid w:val="00E42F16"/>
    <w:rsid w:val="00E52291"/>
    <w:rsid w:val="00E65C8F"/>
    <w:rsid w:val="00E65EFB"/>
    <w:rsid w:val="00E75980"/>
    <w:rsid w:val="00E809D5"/>
    <w:rsid w:val="00E83CCA"/>
    <w:rsid w:val="00E940CA"/>
    <w:rsid w:val="00EA3725"/>
    <w:rsid w:val="00EC5A0D"/>
    <w:rsid w:val="00EC70A7"/>
    <w:rsid w:val="00EC7297"/>
    <w:rsid w:val="00EC755A"/>
    <w:rsid w:val="00EF244F"/>
    <w:rsid w:val="00EF522A"/>
    <w:rsid w:val="00EF708A"/>
    <w:rsid w:val="00F25B99"/>
    <w:rsid w:val="00F32242"/>
    <w:rsid w:val="00F36AA4"/>
    <w:rsid w:val="00F569D2"/>
    <w:rsid w:val="00F62BA2"/>
    <w:rsid w:val="00FB15DC"/>
    <w:rsid w:val="00FB5737"/>
    <w:rsid w:val="00FC5243"/>
    <w:rsid w:val="00FE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32127"/>
  <w15:chartTrackingRefBased/>
  <w15:docId w15:val="{A2BDD2A7-AC68-48E0-BF6D-24F6C6EC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3DF"/>
    <w:pPr>
      <w:ind w:left="720"/>
      <w:contextualSpacing/>
    </w:pPr>
  </w:style>
  <w:style w:type="paragraph" w:styleId="Header">
    <w:name w:val="header"/>
    <w:basedOn w:val="Normal"/>
    <w:link w:val="HeaderChar"/>
    <w:uiPriority w:val="99"/>
    <w:unhideWhenUsed/>
    <w:rsid w:val="00876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B0F"/>
  </w:style>
  <w:style w:type="paragraph" w:styleId="Footer">
    <w:name w:val="footer"/>
    <w:basedOn w:val="Normal"/>
    <w:link w:val="FooterChar"/>
    <w:uiPriority w:val="99"/>
    <w:unhideWhenUsed/>
    <w:rsid w:val="00876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0F"/>
  </w:style>
  <w:style w:type="character" w:styleId="Hyperlink">
    <w:name w:val="Hyperlink"/>
    <w:basedOn w:val="DefaultParagraphFont"/>
    <w:uiPriority w:val="99"/>
    <w:unhideWhenUsed/>
    <w:rsid w:val="003F7AEE"/>
    <w:rPr>
      <w:color w:val="0563C1" w:themeColor="hyperlink"/>
      <w:u w:val="single"/>
    </w:rPr>
  </w:style>
  <w:style w:type="character" w:styleId="CommentReference">
    <w:name w:val="annotation reference"/>
    <w:basedOn w:val="DefaultParagraphFont"/>
    <w:uiPriority w:val="99"/>
    <w:semiHidden/>
    <w:unhideWhenUsed/>
    <w:rsid w:val="003F7AEE"/>
    <w:rPr>
      <w:sz w:val="16"/>
      <w:szCs w:val="16"/>
    </w:rPr>
  </w:style>
  <w:style w:type="paragraph" w:styleId="CommentText">
    <w:name w:val="annotation text"/>
    <w:basedOn w:val="Normal"/>
    <w:link w:val="CommentTextChar"/>
    <w:uiPriority w:val="99"/>
    <w:semiHidden/>
    <w:unhideWhenUsed/>
    <w:rsid w:val="003F7AEE"/>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3F7AEE"/>
    <w:rPr>
      <w:sz w:val="20"/>
      <w:szCs w:val="20"/>
      <w:lang w:val="en-US"/>
    </w:rPr>
  </w:style>
  <w:style w:type="character" w:customStyle="1" w:styleId="UnresolvedMention1">
    <w:name w:val="Unresolved Mention1"/>
    <w:basedOn w:val="DefaultParagraphFont"/>
    <w:uiPriority w:val="99"/>
    <w:semiHidden/>
    <w:unhideWhenUsed/>
    <w:rsid w:val="003F7AEE"/>
    <w:rPr>
      <w:color w:val="605E5C"/>
      <w:shd w:val="clear" w:color="auto" w:fill="E1DFDD"/>
    </w:rPr>
  </w:style>
  <w:style w:type="paragraph" w:styleId="FootnoteText">
    <w:name w:val="footnote text"/>
    <w:basedOn w:val="Normal"/>
    <w:link w:val="FootnoteTextChar"/>
    <w:uiPriority w:val="99"/>
    <w:semiHidden/>
    <w:unhideWhenUsed/>
    <w:rsid w:val="00242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0B1"/>
    <w:rPr>
      <w:sz w:val="20"/>
      <w:szCs w:val="20"/>
    </w:rPr>
  </w:style>
  <w:style w:type="character" w:styleId="FootnoteReference">
    <w:name w:val="footnote reference"/>
    <w:basedOn w:val="DefaultParagraphFont"/>
    <w:uiPriority w:val="99"/>
    <w:semiHidden/>
    <w:unhideWhenUsed/>
    <w:rsid w:val="002420B1"/>
    <w:rPr>
      <w:vertAlign w:val="superscript"/>
    </w:rPr>
  </w:style>
  <w:style w:type="character" w:styleId="FollowedHyperlink">
    <w:name w:val="FollowedHyperlink"/>
    <w:basedOn w:val="DefaultParagraphFont"/>
    <w:uiPriority w:val="99"/>
    <w:semiHidden/>
    <w:unhideWhenUsed/>
    <w:rsid w:val="00636C1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E053A"/>
    <w:pPr>
      <w:spacing w:after="160"/>
    </w:pPr>
    <w:rPr>
      <w:b/>
      <w:bCs/>
      <w:lang w:val="en-GB"/>
    </w:rPr>
  </w:style>
  <w:style w:type="character" w:customStyle="1" w:styleId="CommentSubjectChar">
    <w:name w:val="Comment Subject Char"/>
    <w:basedOn w:val="CommentTextChar"/>
    <w:link w:val="CommentSubject"/>
    <w:uiPriority w:val="99"/>
    <w:semiHidden/>
    <w:rsid w:val="00BE053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8065">
      <w:bodyDiv w:val="1"/>
      <w:marLeft w:val="0"/>
      <w:marRight w:val="0"/>
      <w:marTop w:val="0"/>
      <w:marBottom w:val="0"/>
      <w:divBdr>
        <w:top w:val="none" w:sz="0" w:space="0" w:color="auto"/>
        <w:left w:val="none" w:sz="0" w:space="0" w:color="auto"/>
        <w:bottom w:val="none" w:sz="0" w:space="0" w:color="auto"/>
        <w:right w:val="none" w:sz="0" w:space="0" w:color="auto"/>
      </w:divBdr>
    </w:div>
    <w:div w:id="416170416">
      <w:bodyDiv w:val="1"/>
      <w:marLeft w:val="0"/>
      <w:marRight w:val="0"/>
      <w:marTop w:val="0"/>
      <w:marBottom w:val="0"/>
      <w:divBdr>
        <w:top w:val="none" w:sz="0" w:space="0" w:color="auto"/>
        <w:left w:val="none" w:sz="0" w:space="0" w:color="auto"/>
        <w:bottom w:val="none" w:sz="0" w:space="0" w:color="auto"/>
        <w:right w:val="none" w:sz="0" w:space="0" w:color="auto"/>
      </w:divBdr>
    </w:div>
    <w:div w:id="734552577">
      <w:bodyDiv w:val="1"/>
      <w:marLeft w:val="0"/>
      <w:marRight w:val="0"/>
      <w:marTop w:val="0"/>
      <w:marBottom w:val="0"/>
      <w:divBdr>
        <w:top w:val="none" w:sz="0" w:space="0" w:color="auto"/>
        <w:left w:val="none" w:sz="0" w:space="0" w:color="auto"/>
        <w:bottom w:val="none" w:sz="0" w:space="0" w:color="auto"/>
        <w:right w:val="none" w:sz="0" w:space="0" w:color="auto"/>
      </w:divBdr>
    </w:div>
    <w:div w:id="971251919">
      <w:bodyDiv w:val="1"/>
      <w:marLeft w:val="0"/>
      <w:marRight w:val="0"/>
      <w:marTop w:val="0"/>
      <w:marBottom w:val="0"/>
      <w:divBdr>
        <w:top w:val="none" w:sz="0" w:space="0" w:color="auto"/>
        <w:left w:val="none" w:sz="0" w:space="0" w:color="auto"/>
        <w:bottom w:val="none" w:sz="0" w:space="0" w:color="auto"/>
        <w:right w:val="none" w:sz="0" w:space="0" w:color="auto"/>
      </w:divBdr>
    </w:div>
    <w:div w:id="1156338884">
      <w:bodyDiv w:val="1"/>
      <w:marLeft w:val="0"/>
      <w:marRight w:val="0"/>
      <w:marTop w:val="0"/>
      <w:marBottom w:val="0"/>
      <w:divBdr>
        <w:top w:val="none" w:sz="0" w:space="0" w:color="auto"/>
        <w:left w:val="none" w:sz="0" w:space="0" w:color="auto"/>
        <w:bottom w:val="none" w:sz="0" w:space="0" w:color="auto"/>
        <w:right w:val="none" w:sz="0" w:space="0" w:color="auto"/>
      </w:divBdr>
    </w:div>
    <w:div w:id="1242759749">
      <w:bodyDiv w:val="1"/>
      <w:marLeft w:val="0"/>
      <w:marRight w:val="0"/>
      <w:marTop w:val="0"/>
      <w:marBottom w:val="0"/>
      <w:divBdr>
        <w:top w:val="none" w:sz="0" w:space="0" w:color="auto"/>
        <w:left w:val="none" w:sz="0" w:space="0" w:color="auto"/>
        <w:bottom w:val="none" w:sz="0" w:space="0" w:color="auto"/>
        <w:right w:val="none" w:sz="0" w:space="0" w:color="auto"/>
      </w:divBdr>
    </w:div>
    <w:div w:id="1478955820">
      <w:bodyDiv w:val="1"/>
      <w:marLeft w:val="0"/>
      <w:marRight w:val="0"/>
      <w:marTop w:val="0"/>
      <w:marBottom w:val="0"/>
      <w:divBdr>
        <w:top w:val="none" w:sz="0" w:space="0" w:color="auto"/>
        <w:left w:val="none" w:sz="0" w:space="0" w:color="auto"/>
        <w:bottom w:val="none" w:sz="0" w:space="0" w:color="auto"/>
        <w:right w:val="none" w:sz="0" w:space="0" w:color="auto"/>
      </w:divBdr>
    </w:div>
    <w:div w:id="1512065705">
      <w:bodyDiv w:val="1"/>
      <w:marLeft w:val="0"/>
      <w:marRight w:val="0"/>
      <w:marTop w:val="0"/>
      <w:marBottom w:val="0"/>
      <w:divBdr>
        <w:top w:val="none" w:sz="0" w:space="0" w:color="auto"/>
        <w:left w:val="none" w:sz="0" w:space="0" w:color="auto"/>
        <w:bottom w:val="none" w:sz="0" w:space="0" w:color="auto"/>
        <w:right w:val="none" w:sz="0" w:space="0" w:color="auto"/>
      </w:divBdr>
    </w:div>
    <w:div w:id="1697388220">
      <w:bodyDiv w:val="1"/>
      <w:marLeft w:val="0"/>
      <w:marRight w:val="0"/>
      <w:marTop w:val="0"/>
      <w:marBottom w:val="0"/>
      <w:divBdr>
        <w:top w:val="none" w:sz="0" w:space="0" w:color="auto"/>
        <w:left w:val="none" w:sz="0" w:space="0" w:color="auto"/>
        <w:bottom w:val="none" w:sz="0" w:space="0" w:color="auto"/>
        <w:right w:val="none" w:sz="0" w:space="0" w:color="auto"/>
      </w:divBdr>
    </w:div>
    <w:div w:id="1701281622">
      <w:bodyDiv w:val="1"/>
      <w:marLeft w:val="0"/>
      <w:marRight w:val="0"/>
      <w:marTop w:val="0"/>
      <w:marBottom w:val="0"/>
      <w:divBdr>
        <w:top w:val="none" w:sz="0" w:space="0" w:color="auto"/>
        <w:left w:val="none" w:sz="0" w:space="0" w:color="auto"/>
        <w:bottom w:val="none" w:sz="0" w:space="0" w:color="auto"/>
        <w:right w:val="none" w:sz="0" w:space="0" w:color="auto"/>
      </w:divBdr>
    </w:div>
    <w:div w:id="1773622000">
      <w:bodyDiv w:val="1"/>
      <w:marLeft w:val="0"/>
      <w:marRight w:val="0"/>
      <w:marTop w:val="0"/>
      <w:marBottom w:val="0"/>
      <w:divBdr>
        <w:top w:val="none" w:sz="0" w:space="0" w:color="auto"/>
        <w:left w:val="none" w:sz="0" w:space="0" w:color="auto"/>
        <w:bottom w:val="none" w:sz="0" w:space="0" w:color="auto"/>
        <w:right w:val="none" w:sz="0" w:space="0" w:color="auto"/>
      </w:divBdr>
    </w:div>
    <w:div w:id="1860585065">
      <w:bodyDiv w:val="1"/>
      <w:marLeft w:val="0"/>
      <w:marRight w:val="0"/>
      <w:marTop w:val="0"/>
      <w:marBottom w:val="0"/>
      <w:divBdr>
        <w:top w:val="none" w:sz="0" w:space="0" w:color="auto"/>
        <w:left w:val="none" w:sz="0" w:space="0" w:color="auto"/>
        <w:bottom w:val="none" w:sz="0" w:space="0" w:color="auto"/>
        <w:right w:val="none" w:sz="0" w:space="0" w:color="auto"/>
      </w:divBdr>
    </w:div>
    <w:div w:id="19160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p-eu.coe.int/en/web/horizontal-faci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snik.baka@coe.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53E4-F303-48CA-8458-E1DF464D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ZLLANOGA Betim</dc:creator>
  <cp:keywords/>
  <dc:description/>
  <cp:lastModifiedBy>BAKA Besnik</cp:lastModifiedBy>
  <cp:revision>3</cp:revision>
  <dcterms:created xsi:type="dcterms:W3CDTF">2022-04-22T13:06:00Z</dcterms:created>
  <dcterms:modified xsi:type="dcterms:W3CDTF">2022-04-22T13:13:00Z</dcterms:modified>
</cp:coreProperties>
</file>